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华文中宋" w:hAnsi="华文中宋" w:eastAsia="华文中宋" w:cs="Times New Roman"/>
          <w:b/>
          <w:sz w:val="36"/>
          <w:szCs w:val="36"/>
        </w:rPr>
      </w:pPr>
    </w:p>
    <w:p>
      <w:pPr>
        <w:spacing w:line="580" w:lineRule="exact"/>
        <w:jc w:val="center"/>
        <w:rPr>
          <w:rFonts w:ascii="华文中宋" w:hAnsi="华文中宋" w:eastAsia="华文中宋" w:cs="Times New Roman"/>
          <w:b/>
          <w:sz w:val="36"/>
          <w:szCs w:val="36"/>
        </w:rPr>
      </w:pPr>
    </w:p>
    <w:p>
      <w:pPr>
        <w:spacing w:line="580" w:lineRule="exact"/>
        <w:jc w:val="center"/>
        <w:rPr>
          <w:rFonts w:ascii="华文中宋" w:hAnsi="华文中宋" w:eastAsia="华文中宋" w:cs="Times New Roman"/>
          <w:b/>
          <w:sz w:val="36"/>
          <w:szCs w:val="36"/>
        </w:rPr>
      </w:pPr>
    </w:p>
    <w:p>
      <w:pPr>
        <w:spacing w:line="580" w:lineRule="exact"/>
        <w:jc w:val="center"/>
        <w:rPr>
          <w:rFonts w:ascii="华文中宋" w:hAnsi="华文中宋" w:eastAsia="华文中宋" w:cs="Times New Roman"/>
          <w:b/>
          <w:sz w:val="36"/>
          <w:szCs w:val="36"/>
        </w:rPr>
      </w:pPr>
      <w:r>
        <w:rPr>
          <w:rFonts w:hint="eastAsia" w:ascii="黑体" w:hAnsi="黑体" w:eastAsia="黑体" w:cs="Times New Roman"/>
          <w:b/>
          <w:sz w:val="32"/>
          <w:szCs w:val="32"/>
        </w:rPr>
        <w:t>关于开展“立德树人担使命”专题网络培训的通知</w:t>
      </w:r>
    </w:p>
    <w:p>
      <w:pPr>
        <w:tabs>
          <w:tab w:val="left" w:pos="630"/>
        </w:tabs>
        <w:spacing w:line="580" w:lineRule="exact"/>
        <w:ind w:firstLine="640" w:firstLineChars="200"/>
        <w:jc w:val="center"/>
        <w:rPr>
          <w:rFonts w:ascii="Times New Roman" w:hAnsi="Times New Roman" w:eastAsia="仿宋" w:cs="Times New Roman"/>
          <w:sz w:val="32"/>
          <w:szCs w:val="32"/>
        </w:rPr>
      </w:pPr>
    </w:p>
    <w:p>
      <w:pPr>
        <w:tabs>
          <w:tab w:val="left" w:pos="630"/>
        </w:tabs>
        <w:spacing w:line="580" w:lineRule="exact"/>
        <w:rPr>
          <w:rFonts w:ascii="Times New Roman" w:hAnsi="Times New Roman" w:eastAsia="仿宋" w:cs="Times New Roman"/>
          <w:b/>
          <w:sz w:val="32"/>
          <w:szCs w:val="32"/>
        </w:rPr>
      </w:pPr>
      <w:r>
        <w:rPr>
          <w:rFonts w:hint="eastAsia" w:ascii="Times New Roman" w:hAnsi="Times New Roman" w:eastAsia="仿宋" w:cs="Times New Roman"/>
          <w:b/>
          <w:sz w:val="32"/>
          <w:szCs w:val="32"/>
        </w:rPr>
        <w:t>培训分中心、</w:t>
      </w:r>
      <w:r>
        <w:rPr>
          <w:rFonts w:ascii="Times New Roman" w:hAnsi="Times New Roman" w:eastAsia="仿宋" w:cs="Times New Roman"/>
          <w:b/>
          <w:sz w:val="32"/>
          <w:szCs w:val="32"/>
        </w:rPr>
        <w:t>相关</w:t>
      </w:r>
      <w:r>
        <w:rPr>
          <w:rFonts w:hint="eastAsia" w:ascii="Times New Roman" w:hAnsi="Times New Roman" w:eastAsia="仿宋" w:cs="Times New Roman"/>
          <w:b/>
          <w:sz w:val="32"/>
          <w:szCs w:val="32"/>
        </w:rPr>
        <w:t>高等学校：</w:t>
      </w:r>
    </w:p>
    <w:p>
      <w:pPr>
        <w:spacing w:line="580" w:lineRule="exact"/>
        <w:ind w:firstLine="600" w:firstLineChars="200"/>
        <w:jc w:val="left"/>
        <w:rPr>
          <w:rFonts w:ascii="仿宋" w:hAnsi="仿宋" w:eastAsia="仿宋" w:cs="宋体"/>
          <w:kern w:val="0"/>
          <w:sz w:val="30"/>
          <w:szCs w:val="30"/>
        </w:rPr>
      </w:pPr>
      <w:r>
        <w:rPr>
          <w:rFonts w:hint="eastAsia" w:ascii="Times New Roman" w:hAnsi="Times New Roman" w:eastAsia="仿宋" w:cs="Times New Roman"/>
          <w:sz w:val="30"/>
          <w:szCs w:val="30"/>
        </w:rPr>
        <w:t>为深入学习贯彻习近平新时代中国特色社会主义思想，推动全国教育大会精神、全国高校思想政治工作会议精神落地见效，进一步</w:t>
      </w:r>
      <w:r>
        <w:rPr>
          <w:rFonts w:hint="eastAsia" w:ascii="仿宋" w:hAnsi="仿宋" w:eastAsia="仿宋" w:cs="宋体"/>
          <w:kern w:val="0"/>
          <w:sz w:val="30"/>
          <w:szCs w:val="30"/>
        </w:rPr>
        <w:t>加强高校教师思想政治工作，经研究，全国高校教师网络培训中心（以下简称“网培中心”）</w:t>
      </w:r>
      <w:r>
        <w:rPr>
          <w:rFonts w:hint="default" w:ascii="仿宋" w:hAnsi="仿宋" w:eastAsia="仿宋" w:cs="宋体"/>
          <w:kern w:val="0"/>
          <w:sz w:val="30"/>
          <w:szCs w:val="30"/>
        </w:rPr>
        <w:t>将</w:t>
      </w:r>
      <w:r>
        <w:rPr>
          <w:rFonts w:hint="eastAsia" w:ascii="仿宋" w:hAnsi="仿宋" w:eastAsia="仿宋" w:cs="宋体"/>
          <w:kern w:val="0"/>
          <w:sz w:val="30"/>
          <w:szCs w:val="30"/>
        </w:rPr>
        <w:t>组织开展“立德树人担使命”专题网络培训。现将相关事项通知如下：</w:t>
      </w:r>
    </w:p>
    <w:p>
      <w:pPr>
        <w:tabs>
          <w:tab w:val="left" w:pos="630"/>
        </w:tabs>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一、培训对象</w:t>
      </w:r>
    </w:p>
    <w:p>
      <w:pPr>
        <w:tabs>
          <w:tab w:val="left" w:pos="630"/>
        </w:tabs>
        <w:spacing w:line="58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高校各学科任课教师，各</w:t>
      </w:r>
      <w:r>
        <w:rPr>
          <w:rFonts w:ascii="Times New Roman" w:hAnsi="Times New Roman" w:eastAsia="仿宋" w:cs="Times New Roman"/>
          <w:sz w:val="30"/>
          <w:szCs w:val="30"/>
        </w:rPr>
        <w:t>院系</w:t>
      </w:r>
      <w:r>
        <w:rPr>
          <w:rFonts w:hint="eastAsia" w:ascii="Times New Roman" w:hAnsi="Times New Roman" w:eastAsia="仿宋" w:cs="Times New Roman"/>
          <w:sz w:val="30"/>
          <w:szCs w:val="30"/>
        </w:rPr>
        <w:t>辅导员及</w:t>
      </w:r>
      <w:r>
        <w:rPr>
          <w:rFonts w:ascii="Times New Roman" w:hAnsi="Times New Roman" w:eastAsia="仿宋" w:cs="Times New Roman"/>
          <w:sz w:val="30"/>
          <w:szCs w:val="30"/>
        </w:rPr>
        <w:t>学工、</w:t>
      </w:r>
      <w:r>
        <w:rPr>
          <w:rFonts w:hint="eastAsia" w:ascii="Times New Roman" w:hAnsi="Times New Roman" w:eastAsia="仿宋" w:cs="Times New Roman"/>
          <w:sz w:val="30"/>
          <w:szCs w:val="30"/>
        </w:rPr>
        <w:t>党务相关</w:t>
      </w:r>
      <w:r>
        <w:rPr>
          <w:rFonts w:ascii="Times New Roman" w:hAnsi="Times New Roman" w:eastAsia="仿宋" w:cs="Times New Roman"/>
          <w:sz w:val="30"/>
          <w:szCs w:val="30"/>
        </w:rPr>
        <w:t>工作人员，</w:t>
      </w:r>
      <w:r>
        <w:rPr>
          <w:rFonts w:hint="eastAsia" w:ascii="Times New Roman" w:hAnsi="Times New Roman" w:eastAsia="仿宋" w:cs="Times New Roman"/>
          <w:sz w:val="30"/>
          <w:szCs w:val="30"/>
        </w:rPr>
        <w:t>高校教师</w:t>
      </w:r>
      <w:r>
        <w:rPr>
          <w:rFonts w:ascii="Times New Roman" w:hAnsi="Times New Roman" w:eastAsia="仿宋" w:cs="Times New Roman"/>
          <w:sz w:val="30"/>
          <w:szCs w:val="30"/>
        </w:rPr>
        <w:t>发展中心、</w:t>
      </w:r>
      <w:r>
        <w:rPr>
          <w:rFonts w:hint="eastAsia" w:ascii="Times New Roman" w:hAnsi="Times New Roman" w:eastAsia="仿宋" w:cs="Times New Roman"/>
          <w:sz w:val="30"/>
          <w:szCs w:val="30"/>
        </w:rPr>
        <w:t>教师工作部、宣传部、学工部</w:t>
      </w:r>
      <w:r>
        <w:rPr>
          <w:rFonts w:ascii="Times New Roman" w:hAnsi="Times New Roman" w:eastAsia="仿宋" w:cs="Times New Roman"/>
          <w:sz w:val="30"/>
          <w:szCs w:val="30"/>
        </w:rPr>
        <w:t>等相关工作</w:t>
      </w:r>
      <w:r>
        <w:rPr>
          <w:rFonts w:hint="eastAsia" w:ascii="Times New Roman" w:hAnsi="Times New Roman" w:eastAsia="仿宋" w:cs="Times New Roman"/>
          <w:sz w:val="30"/>
          <w:szCs w:val="30"/>
        </w:rPr>
        <w:t>人员</w:t>
      </w:r>
      <w:r>
        <w:rPr>
          <w:rFonts w:hint="default" w:ascii="Times New Roman" w:hAnsi="Times New Roman" w:eastAsia="仿宋" w:cs="Times New Roman"/>
          <w:sz w:val="30"/>
          <w:szCs w:val="30"/>
        </w:rPr>
        <w:t>等</w:t>
      </w:r>
      <w:r>
        <w:rPr>
          <w:rFonts w:hint="eastAsia" w:ascii="Times New Roman" w:hAnsi="Times New Roman" w:eastAsia="仿宋" w:cs="Times New Roman"/>
          <w:sz w:val="30"/>
          <w:szCs w:val="30"/>
        </w:rPr>
        <w:t>。</w:t>
      </w:r>
    </w:p>
    <w:p>
      <w:pPr>
        <w:tabs>
          <w:tab w:val="left" w:pos="630"/>
        </w:tabs>
        <w:spacing w:line="580" w:lineRule="exact"/>
        <w:ind w:firstLine="640" w:firstLineChars="200"/>
        <w:rPr>
          <w:rFonts w:ascii="Times New Roman" w:hAnsi="Times New Roman" w:cs="Times New Roman"/>
        </w:rPr>
      </w:pPr>
      <w:r>
        <w:rPr>
          <w:rFonts w:hint="eastAsia" w:ascii="Times New Roman" w:hAnsi="Times New Roman" w:eastAsia="黑体" w:cs="Times New Roman"/>
          <w:sz w:val="32"/>
          <w:szCs w:val="32"/>
        </w:rPr>
        <w:t>二、培训平台</w:t>
      </w:r>
    </w:p>
    <w:p>
      <w:pPr>
        <w:tabs>
          <w:tab w:val="left" w:pos="630"/>
        </w:tabs>
        <w:spacing w:line="580" w:lineRule="exact"/>
        <w:ind w:left="212" w:leftChars="101" w:firstLine="600" w:firstLineChars="200"/>
        <w:jc w:val="left"/>
        <w:rPr>
          <w:rFonts w:ascii="Times New Roman" w:hAnsi="Times New Roman" w:eastAsia="仿宋" w:cs="Times New Roman"/>
          <w:sz w:val="32"/>
          <w:szCs w:val="32"/>
        </w:rPr>
      </w:pPr>
      <w:r>
        <w:rPr>
          <w:rFonts w:hint="eastAsia" w:ascii="Times New Roman" w:hAnsi="Times New Roman" w:eastAsia="仿宋" w:cs="Times New Roman"/>
          <w:sz w:val="30"/>
          <w:szCs w:val="30"/>
        </w:rPr>
        <w:t>本次培训在网络平台上开展</w:t>
      </w:r>
      <w:r>
        <w:rPr>
          <w:rFonts w:hint="default" w:ascii="Times New Roman" w:hAnsi="Times New Roman" w:eastAsia="仿宋" w:cs="Times New Roman"/>
          <w:sz w:val="30"/>
          <w:szCs w:val="30"/>
        </w:rPr>
        <w:t>，</w:t>
      </w:r>
      <w:r>
        <w:rPr>
          <w:rFonts w:hint="eastAsia" w:ascii="Times New Roman" w:hAnsi="Times New Roman" w:eastAsia="仿宋" w:cs="Times New Roman"/>
          <w:sz w:val="30"/>
          <w:szCs w:val="30"/>
        </w:rPr>
        <w:t>“立德树人担使命</w:t>
      </w:r>
      <w:r>
        <w:rPr>
          <w:rFonts w:hint="eastAsia" w:ascii="Times New Roman" w:hAnsi="Times New Roman" w:eastAsia="仿宋" w:cs="Times New Roman"/>
          <w:color w:val="auto"/>
          <w:sz w:val="30"/>
          <w:szCs w:val="30"/>
        </w:rPr>
        <w:t>”教师</w:t>
      </w:r>
      <w:r>
        <w:rPr>
          <w:rFonts w:hint="default" w:ascii="Times New Roman" w:hAnsi="Times New Roman" w:eastAsia="仿宋" w:cs="Times New Roman"/>
          <w:color w:val="auto"/>
          <w:sz w:val="30"/>
          <w:szCs w:val="30"/>
        </w:rPr>
        <w:t>思政</w:t>
      </w:r>
      <w:r>
        <w:rPr>
          <w:rFonts w:hint="eastAsia" w:ascii="Times New Roman" w:hAnsi="Times New Roman" w:eastAsia="仿宋" w:cs="Times New Roman"/>
          <w:color w:val="auto"/>
          <w:sz w:val="30"/>
          <w:szCs w:val="30"/>
        </w:rPr>
        <w:t>专题</w:t>
      </w:r>
      <w:r>
        <w:rPr>
          <w:rFonts w:hint="default" w:ascii="Times New Roman" w:hAnsi="Times New Roman" w:eastAsia="仿宋" w:cs="Times New Roman"/>
          <w:color w:val="auto"/>
          <w:sz w:val="30"/>
          <w:szCs w:val="30"/>
        </w:rPr>
        <w:t>培训平台</w:t>
      </w:r>
      <w:r>
        <w:rPr>
          <w:rFonts w:hint="eastAsia" w:ascii="Times New Roman" w:hAnsi="Times New Roman" w:eastAsia="仿宋" w:cs="Times New Roman"/>
          <w:color w:val="auto"/>
          <w:sz w:val="30"/>
          <w:szCs w:val="30"/>
        </w:rPr>
        <w:t>网址为</w:t>
      </w:r>
      <w:r>
        <w:rPr>
          <w:rFonts w:ascii="Times New Roman" w:hAnsi="Times New Roman" w:eastAsia="仿宋" w:cs="Times New Roman"/>
          <w:color w:val="auto"/>
          <w:sz w:val="30"/>
          <w:szCs w:val="30"/>
        </w:rPr>
        <w:t>http://</w:t>
      </w:r>
      <w:r>
        <w:rPr>
          <w:rFonts w:hint="eastAsia" w:ascii="Times New Roman" w:hAnsi="Times New Roman" w:eastAsia="仿宋" w:cs="Times New Roman"/>
          <w:color w:val="auto"/>
          <w:sz w:val="30"/>
          <w:szCs w:val="30"/>
        </w:rPr>
        <w:t>sz</w:t>
      </w:r>
      <w:r>
        <w:rPr>
          <w:rFonts w:ascii="Times New Roman" w:hAnsi="Times New Roman" w:eastAsia="仿宋" w:cs="Times New Roman"/>
          <w:color w:val="auto"/>
          <w:sz w:val="30"/>
          <w:szCs w:val="30"/>
        </w:rPr>
        <w:t>.enetedu.com/</w:t>
      </w:r>
      <w:r>
        <w:rPr>
          <w:rFonts w:hint="eastAsia" w:ascii="Times New Roman" w:hAnsi="Times New Roman" w:eastAsia="仿宋" w:cs="Times New Roman"/>
          <w:color w:val="auto"/>
          <w:sz w:val="30"/>
          <w:szCs w:val="30"/>
        </w:rPr>
        <w:t>。</w:t>
      </w:r>
      <w:r>
        <w:rPr>
          <w:rFonts w:hint="default" w:ascii="Times New Roman" w:hAnsi="Times New Roman" w:eastAsia="仿宋" w:cs="Times New Roman"/>
          <w:color w:val="auto"/>
          <w:sz w:val="30"/>
          <w:szCs w:val="30"/>
        </w:rPr>
        <w:t>通过</w:t>
      </w:r>
      <w:r>
        <w:rPr>
          <w:rFonts w:hint="eastAsia" w:ascii="Times New Roman" w:hAnsi="Times New Roman" w:eastAsia="仿宋" w:cs="Times New Roman"/>
          <w:color w:val="auto"/>
          <w:sz w:val="30"/>
          <w:szCs w:val="30"/>
        </w:rPr>
        <w:t>移动端</w:t>
      </w:r>
      <w:r>
        <w:rPr>
          <w:rFonts w:hint="default" w:ascii="Times New Roman" w:hAnsi="Times New Roman" w:eastAsia="仿宋" w:cs="Times New Roman"/>
          <w:sz w:val="30"/>
          <w:szCs w:val="30"/>
        </w:rPr>
        <w:t>学习的人员，请</w:t>
      </w:r>
      <w:r>
        <w:rPr>
          <w:rFonts w:hint="eastAsia" w:ascii="Times New Roman" w:hAnsi="Times New Roman" w:eastAsia="仿宋" w:cs="Times New Roman"/>
          <w:sz w:val="30"/>
          <w:szCs w:val="30"/>
        </w:rPr>
        <w:t>关注“高校教师网络培训中心”微信公众号</w:t>
      </w:r>
      <w:r>
        <w:rPr>
          <w:rFonts w:hint="default" w:ascii="Times New Roman" w:hAnsi="Times New Roman" w:eastAsia="仿宋" w:cs="Times New Roman"/>
          <w:sz w:val="30"/>
          <w:szCs w:val="30"/>
        </w:rPr>
        <w:t>，</w:t>
      </w:r>
      <w:r>
        <w:rPr>
          <w:rFonts w:hint="eastAsia" w:ascii="Times New Roman" w:hAnsi="Times New Roman" w:eastAsia="仿宋" w:cs="Times New Roman"/>
          <w:sz w:val="30"/>
          <w:szCs w:val="30"/>
        </w:rPr>
        <w:t>进入“教师思政”培训模块。</w:t>
      </w:r>
    </w:p>
    <w:p>
      <w:pPr>
        <w:tabs>
          <w:tab w:val="left" w:pos="630"/>
        </w:tabs>
        <w:spacing w:line="580" w:lineRule="exact"/>
        <w:ind w:firstLine="640" w:firstLineChars="200"/>
        <w:rPr>
          <w:rFonts w:ascii="Times New Roman" w:hAnsi="Times New Roman" w:cs="Times New Roman"/>
        </w:rPr>
      </w:pPr>
      <w:r>
        <w:rPr>
          <w:rFonts w:hint="eastAsia" w:ascii="Times New Roman" w:hAnsi="Times New Roman" w:eastAsia="黑体" w:cs="Times New Roman"/>
          <w:sz w:val="32"/>
          <w:szCs w:val="32"/>
        </w:rPr>
        <w:t>三、培训方式及费用</w:t>
      </w:r>
    </w:p>
    <w:p>
      <w:pPr>
        <w:autoSpaceDE w:val="0"/>
        <w:spacing w:line="540" w:lineRule="exact"/>
        <w:ind w:firstLine="600" w:firstLineChars="200"/>
        <w:jc w:val="left"/>
        <w:rPr>
          <w:rFonts w:ascii="仿宋" w:hAnsi="仿宋" w:eastAsia="仿宋" w:cs="Arial"/>
          <w:color w:val="auto"/>
          <w:sz w:val="30"/>
          <w:szCs w:val="30"/>
        </w:rPr>
      </w:pPr>
      <w:r>
        <w:rPr>
          <w:rFonts w:hint="eastAsia" w:ascii="Times New Roman" w:hAnsi="Times New Roman" w:eastAsia="仿宋" w:cs="Times New Roman"/>
          <w:sz w:val="30"/>
          <w:szCs w:val="30"/>
        </w:rPr>
        <w:t>“立德树人担</w:t>
      </w:r>
      <w:r>
        <w:rPr>
          <w:rFonts w:hint="eastAsia" w:ascii="Times New Roman" w:hAnsi="Times New Roman" w:eastAsia="仿宋" w:cs="Times New Roman"/>
          <w:color w:val="auto"/>
          <w:sz w:val="30"/>
          <w:szCs w:val="30"/>
        </w:rPr>
        <w:t>使命”教师</w:t>
      </w:r>
      <w:r>
        <w:rPr>
          <w:rFonts w:hint="default" w:ascii="Times New Roman" w:hAnsi="Times New Roman" w:eastAsia="仿宋" w:cs="Times New Roman"/>
          <w:color w:val="auto"/>
          <w:sz w:val="30"/>
          <w:szCs w:val="30"/>
        </w:rPr>
        <w:t>思政</w:t>
      </w:r>
      <w:r>
        <w:rPr>
          <w:rFonts w:hint="eastAsia" w:ascii="Times New Roman" w:hAnsi="Times New Roman" w:eastAsia="仿宋" w:cs="Times New Roman"/>
          <w:color w:val="auto"/>
          <w:sz w:val="30"/>
          <w:szCs w:val="30"/>
        </w:rPr>
        <w:t>专题</w:t>
      </w:r>
      <w:r>
        <w:rPr>
          <w:rFonts w:hint="default" w:ascii="Times New Roman" w:hAnsi="Times New Roman" w:eastAsia="仿宋" w:cs="Times New Roman"/>
          <w:color w:val="auto"/>
          <w:sz w:val="30"/>
          <w:szCs w:val="30"/>
        </w:rPr>
        <w:t>培训平台提供课程思政、师德师风、教师党建、主题教育等方面</w:t>
      </w:r>
      <w:r>
        <w:rPr>
          <w:rFonts w:hint="eastAsia" w:ascii="Times New Roman" w:hAnsi="Times New Roman" w:eastAsia="仿宋" w:cs="Times New Roman"/>
          <w:color w:val="auto"/>
          <w:sz w:val="30"/>
          <w:szCs w:val="30"/>
        </w:rPr>
        <w:t>培训课程</w:t>
      </w:r>
      <w:r>
        <w:rPr>
          <w:rFonts w:hint="default" w:ascii="Times New Roman" w:hAnsi="Times New Roman" w:eastAsia="仿宋" w:cs="Times New Roman"/>
          <w:color w:val="auto"/>
          <w:sz w:val="30"/>
          <w:szCs w:val="30"/>
        </w:rPr>
        <w:t>513门</w:t>
      </w:r>
      <w:r>
        <w:rPr>
          <w:rFonts w:hint="eastAsia" w:ascii="Times New Roman" w:hAnsi="Times New Roman" w:eastAsia="仿宋" w:cs="Times New Roman"/>
          <w:color w:val="auto"/>
          <w:sz w:val="30"/>
          <w:szCs w:val="30"/>
        </w:rPr>
        <w:t>（课程目录详见附件）供学校</w:t>
      </w:r>
      <w:r>
        <w:rPr>
          <w:rFonts w:hint="default" w:ascii="Times New Roman" w:hAnsi="Times New Roman" w:eastAsia="仿宋" w:cs="Times New Roman"/>
          <w:color w:val="auto"/>
          <w:sz w:val="30"/>
          <w:szCs w:val="30"/>
        </w:rPr>
        <w:t>选择。</w:t>
      </w:r>
      <w:r>
        <w:rPr>
          <w:rFonts w:hint="eastAsia" w:ascii="Times New Roman" w:hAnsi="Times New Roman" w:eastAsia="仿宋" w:cs="Times New Roman"/>
          <w:color w:val="auto"/>
          <w:sz w:val="30"/>
          <w:szCs w:val="30"/>
        </w:rPr>
        <w:t>学校</w:t>
      </w:r>
      <w:r>
        <w:rPr>
          <w:rFonts w:hint="default" w:ascii="Times New Roman" w:hAnsi="Times New Roman" w:eastAsia="仿宋" w:cs="Times New Roman"/>
          <w:color w:val="auto"/>
          <w:sz w:val="30"/>
          <w:szCs w:val="30"/>
        </w:rPr>
        <w:t>可以</w:t>
      </w:r>
      <w:r>
        <w:rPr>
          <w:rFonts w:hint="eastAsia" w:ascii="Times New Roman" w:hAnsi="Times New Roman" w:eastAsia="仿宋" w:cs="Times New Roman"/>
          <w:color w:val="auto"/>
          <w:sz w:val="30"/>
          <w:szCs w:val="30"/>
        </w:rPr>
        <w:t>组织本校教职工收看网培中心每周一到周四下午的网络直播讲座。</w:t>
      </w:r>
      <w:r>
        <w:rPr>
          <w:rFonts w:hint="eastAsia" w:ascii="仿宋" w:hAnsi="仿宋" w:eastAsia="仿宋" w:cs="Arial"/>
          <w:color w:val="auto"/>
          <w:sz w:val="30"/>
          <w:szCs w:val="30"/>
        </w:rPr>
        <w:t>学校也可自主下达培训通知、上传培训课程、开展教学活动，并通过培训管理后台对本校的培训工作进行管理。</w:t>
      </w:r>
    </w:p>
    <w:p>
      <w:pPr>
        <w:spacing w:line="540" w:lineRule="exact"/>
        <w:ind w:firstLine="600" w:firstLineChars="200"/>
        <w:rPr>
          <w:rFonts w:ascii="仿宋" w:hAnsi="仿宋" w:eastAsia="仿宋" w:cs="Arial"/>
          <w:color w:val="0C0C0C"/>
          <w:sz w:val="30"/>
          <w:szCs w:val="30"/>
        </w:rPr>
      </w:pPr>
      <w:r>
        <w:rPr>
          <w:rFonts w:hint="eastAsia" w:ascii="仿宋" w:hAnsi="仿宋" w:eastAsia="仿宋" w:cs="Arial"/>
          <w:color w:val="auto"/>
          <w:sz w:val="30"/>
          <w:szCs w:val="30"/>
        </w:rPr>
        <w:t>学员通过所在学校开通的</w:t>
      </w:r>
      <w:r>
        <w:rPr>
          <w:rFonts w:hint="eastAsia" w:ascii="Times New Roman" w:hAnsi="Times New Roman" w:eastAsia="仿宋" w:cs="Times New Roman"/>
          <w:color w:val="auto"/>
          <w:sz w:val="30"/>
          <w:szCs w:val="30"/>
        </w:rPr>
        <w:t>“立德树人担使命”教师</w:t>
      </w:r>
      <w:r>
        <w:rPr>
          <w:rFonts w:ascii="Times New Roman" w:hAnsi="Times New Roman" w:eastAsia="仿宋" w:cs="Times New Roman"/>
          <w:color w:val="auto"/>
          <w:sz w:val="30"/>
          <w:szCs w:val="30"/>
        </w:rPr>
        <w:t>思政</w:t>
      </w:r>
      <w:r>
        <w:rPr>
          <w:rFonts w:hint="eastAsia" w:ascii="Times New Roman" w:hAnsi="Times New Roman" w:eastAsia="仿宋" w:cs="Times New Roman"/>
          <w:color w:val="auto"/>
          <w:sz w:val="30"/>
          <w:szCs w:val="30"/>
        </w:rPr>
        <w:t>专题</w:t>
      </w:r>
      <w:r>
        <w:rPr>
          <w:rFonts w:ascii="Times New Roman" w:hAnsi="Times New Roman" w:eastAsia="仿宋" w:cs="Times New Roman"/>
          <w:color w:val="auto"/>
          <w:sz w:val="30"/>
          <w:szCs w:val="30"/>
        </w:rPr>
        <w:t>培训平台</w:t>
      </w:r>
      <w:r>
        <w:rPr>
          <w:rFonts w:hint="eastAsia" w:ascii="仿宋" w:hAnsi="仿宋" w:eastAsia="仿宋" w:cs="Arial"/>
          <w:color w:val="auto"/>
          <w:sz w:val="30"/>
          <w:szCs w:val="30"/>
        </w:rPr>
        <w:t>进行注册报名，选择相关内容开展学习，</w:t>
      </w:r>
      <w:r>
        <w:rPr>
          <w:rFonts w:ascii="仿宋" w:hAnsi="仿宋" w:eastAsia="仿宋" w:cs="Arial"/>
          <w:color w:val="auto"/>
          <w:sz w:val="30"/>
          <w:szCs w:val="30"/>
        </w:rPr>
        <w:t>并</w:t>
      </w:r>
      <w:r>
        <w:rPr>
          <w:rFonts w:hint="eastAsia" w:ascii="仿宋" w:hAnsi="仿宋" w:eastAsia="仿宋" w:cs="Arial"/>
          <w:color w:val="auto"/>
          <w:sz w:val="30"/>
          <w:szCs w:val="30"/>
        </w:rPr>
        <w:t>可与全国</w:t>
      </w:r>
      <w:r>
        <w:rPr>
          <w:rFonts w:ascii="仿宋" w:hAnsi="仿宋" w:eastAsia="仿宋" w:cs="Arial"/>
          <w:color w:val="auto"/>
          <w:sz w:val="30"/>
          <w:szCs w:val="30"/>
        </w:rPr>
        <w:t>相关课程</w:t>
      </w:r>
      <w:r>
        <w:rPr>
          <w:rFonts w:hint="eastAsia" w:ascii="仿宋" w:hAnsi="仿宋" w:eastAsia="仿宋" w:cs="Arial"/>
          <w:color w:val="auto"/>
          <w:sz w:val="30"/>
          <w:szCs w:val="30"/>
        </w:rPr>
        <w:t>教师共同在线交流。学习周期一般为1年，</w:t>
      </w:r>
      <w:r>
        <w:rPr>
          <w:rFonts w:hint="eastAsia" w:ascii="仿宋" w:hAnsi="仿宋" w:eastAsia="仿宋" w:cs="Arial"/>
          <w:color w:val="0C0C0C"/>
          <w:sz w:val="30"/>
          <w:szCs w:val="30"/>
        </w:rPr>
        <w:t>具体时长以学校规定为准。</w:t>
      </w:r>
      <w:r>
        <w:rPr>
          <w:rFonts w:ascii="仿宋" w:hAnsi="仿宋" w:eastAsia="仿宋" w:cs="Arial"/>
          <w:color w:val="0C0C0C"/>
          <w:sz w:val="30"/>
          <w:szCs w:val="30"/>
        </w:rPr>
        <w:t>专题培训</w:t>
      </w:r>
      <w:r>
        <w:rPr>
          <w:rFonts w:hint="eastAsia" w:ascii="Times New Roman" w:hAnsi="Times New Roman" w:eastAsia="仿宋" w:cs="Times New Roman"/>
          <w:sz w:val="30"/>
          <w:szCs w:val="30"/>
        </w:rPr>
        <w:t>学习</w:t>
      </w:r>
      <w:r>
        <w:rPr>
          <w:rFonts w:hint="eastAsia" w:ascii="仿宋" w:hAnsi="仿宋" w:eastAsia="仿宋" w:cs="Arial"/>
          <w:color w:val="0C0C0C"/>
          <w:sz w:val="30"/>
          <w:szCs w:val="30"/>
        </w:rPr>
        <w:t>指南可在网培中心网站查询。</w:t>
      </w:r>
    </w:p>
    <w:p>
      <w:pPr>
        <w:tabs>
          <w:tab w:val="left" w:pos="630"/>
        </w:tabs>
        <w:spacing w:line="580" w:lineRule="exact"/>
        <w:ind w:firstLine="600" w:firstLineChars="200"/>
        <w:rPr>
          <w:rFonts w:ascii="仿宋" w:hAnsi="仿宋" w:eastAsia="仿宋" w:cs="Arial"/>
          <w:color w:val="0C0C0C"/>
          <w:sz w:val="30"/>
          <w:szCs w:val="30"/>
        </w:rPr>
      </w:pPr>
      <w:r>
        <w:rPr>
          <w:rFonts w:hint="eastAsia" w:ascii="仿宋" w:hAnsi="仿宋" w:eastAsia="仿宋" w:cs="Arial"/>
          <w:color w:val="0C0C0C"/>
          <w:sz w:val="30"/>
          <w:szCs w:val="30"/>
        </w:rPr>
        <w:t>培训费用标准：50门在线课程</w:t>
      </w:r>
      <w:r>
        <w:rPr>
          <w:rFonts w:hint="default" w:ascii="仿宋" w:hAnsi="仿宋" w:eastAsia="仿宋" w:cs="Arial"/>
          <w:color w:val="0C0C0C"/>
          <w:sz w:val="30"/>
          <w:szCs w:val="30"/>
        </w:rPr>
        <w:t>4</w:t>
      </w:r>
      <w:r>
        <w:rPr>
          <w:rFonts w:hint="eastAsia" w:ascii="仿宋" w:hAnsi="仿宋" w:eastAsia="仿宋" w:cs="Arial"/>
          <w:color w:val="0C0C0C"/>
          <w:sz w:val="30"/>
          <w:szCs w:val="30"/>
        </w:rPr>
        <w:t>万元/年，全部在线课程10万元/年（含课程开发、组织管理、教学服务、平台使用、带宽支持等费用）</w:t>
      </w:r>
      <w:r>
        <w:rPr>
          <w:rFonts w:ascii="仿宋" w:hAnsi="仿宋" w:eastAsia="仿宋" w:cs="Arial"/>
          <w:color w:val="0C0C0C"/>
          <w:sz w:val="30"/>
          <w:szCs w:val="30"/>
        </w:rPr>
        <w:t>。</w:t>
      </w:r>
      <w:r>
        <w:rPr>
          <w:rFonts w:hint="eastAsia" w:ascii="仿宋" w:hAnsi="仿宋" w:eastAsia="仿宋" w:cs="Arial"/>
          <w:color w:val="0C0C0C"/>
          <w:sz w:val="30"/>
          <w:szCs w:val="30"/>
        </w:rPr>
        <w:t>费用由高校根据选取培训课程的数量，以年度为单位缴纳，选学人数</w:t>
      </w:r>
      <w:r>
        <w:rPr>
          <w:rFonts w:ascii="仿宋" w:hAnsi="仿宋" w:eastAsia="仿宋" w:cs="Arial"/>
          <w:color w:val="0C0C0C"/>
          <w:sz w:val="30"/>
          <w:szCs w:val="30"/>
        </w:rPr>
        <w:t>不</w:t>
      </w:r>
      <w:r>
        <w:rPr>
          <w:rFonts w:hint="eastAsia" w:ascii="仿宋" w:hAnsi="仿宋" w:eastAsia="仿宋" w:cs="Arial"/>
          <w:color w:val="0C0C0C"/>
          <w:sz w:val="30"/>
          <w:szCs w:val="30"/>
        </w:rPr>
        <w:t>受</w:t>
      </w:r>
      <w:r>
        <w:rPr>
          <w:rFonts w:ascii="仿宋" w:hAnsi="仿宋" w:eastAsia="仿宋" w:cs="Arial"/>
          <w:color w:val="0C0C0C"/>
          <w:sz w:val="30"/>
          <w:szCs w:val="30"/>
        </w:rPr>
        <w:t>限制</w:t>
      </w:r>
      <w:r>
        <w:rPr>
          <w:rFonts w:hint="eastAsia" w:ascii="仿宋" w:hAnsi="仿宋" w:eastAsia="仿宋" w:cs="Arial"/>
          <w:color w:val="0C0C0C"/>
          <w:sz w:val="30"/>
          <w:szCs w:val="30"/>
        </w:rPr>
        <w:t>。单位转账需在汇款“附言”中注明汇款单</w:t>
      </w:r>
      <w:r>
        <w:rPr>
          <w:rFonts w:hint="eastAsia" w:ascii="仿宋" w:hAnsi="仿宋" w:eastAsia="仿宋" w:cs="Arial"/>
          <w:color w:val="auto"/>
          <w:sz w:val="30"/>
          <w:szCs w:val="30"/>
        </w:rPr>
        <w:t>位名称和“思政平台”字样。</w:t>
      </w:r>
      <w:r>
        <w:rPr>
          <w:rFonts w:hint="eastAsia" w:ascii="仿宋" w:hAnsi="仿宋" w:eastAsia="仿宋" w:cs="Arial"/>
          <w:sz w:val="30"/>
          <w:szCs w:val="30"/>
        </w:rPr>
        <w:t>培训发票由网培中心依托单位</w:t>
      </w:r>
      <w:r>
        <w:rPr>
          <w:rFonts w:ascii="仿宋" w:hAnsi="仿宋" w:eastAsia="仿宋" w:cs="Arial"/>
          <w:sz w:val="30"/>
          <w:szCs w:val="30"/>
        </w:rPr>
        <w:t>——</w:t>
      </w:r>
      <w:r>
        <w:rPr>
          <w:rFonts w:hint="eastAsia" w:ascii="仿宋" w:hAnsi="仿宋" w:eastAsia="仿宋" w:cs="Arial"/>
          <w:sz w:val="30"/>
          <w:szCs w:val="30"/>
        </w:rPr>
        <w:t>北京畅想数字音像科技股份有限公司开具。</w:t>
      </w:r>
    </w:p>
    <w:p>
      <w:pPr>
        <w:spacing w:line="540" w:lineRule="exact"/>
        <w:ind w:firstLine="600" w:firstLineChars="200"/>
        <w:rPr>
          <w:rFonts w:ascii="仿宋" w:hAnsi="仿宋" w:eastAsia="仿宋" w:cs="Arial"/>
          <w:color w:val="0C0C0C"/>
          <w:sz w:val="30"/>
          <w:szCs w:val="30"/>
        </w:rPr>
      </w:pPr>
      <w:r>
        <w:rPr>
          <w:rFonts w:hint="eastAsia" w:ascii="仿宋" w:hAnsi="仿宋" w:eastAsia="仿宋" w:cs="Arial"/>
          <w:color w:val="0C0C0C"/>
          <w:sz w:val="30"/>
          <w:szCs w:val="30"/>
        </w:rPr>
        <w:t>收款单位名称：北京畅想数字音像科技股份有限公司</w:t>
      </w:r>
    </w:p>
    <w:p>
      <w:pPr>
        <w:pStyle w:val="3"/>
        <w:spacing w:line="540" w:lineRule="exact"/>
        <w:ind w:firstLine="600" w:firstLineChars="200"/>
        <w:rPr>
          <w:rFonts w:ascii="仿宋" w:hAnsi="仿宋" w:eastAsia="仿宋" w:cs="Arial"/>
          <w:color w:val="0C0C0C"/>
          <w:sz w:val="30"/>
          <w:szCs w:val="30"/>
        </w:rPr>
      </w:pPr>
      <w:r>
        <w:rPr>
          <w:rFonts w:hint="eastAsia" w:ascii="仿宋" w:hAnsi="仿宋" w:eastAsia="仿宋" w:cs="Arial"/>
          <w:color w:val="0C0C0C"/>
          <w:sz w:val="30"/>
          <w:szCs w:val="30"/>
        </w:rPr>
        <w:t>开户行：交通银行北京北三环中路支行</w:t>
      </w:r>
    </w:p>
    <w:p>
      <w:pPr>
        <w:tabs>
          <w:tab w:val="left" w:pos="630"/>
        </w:tabs>
        <w:spacing w:line="580" w:lineRule="exact"/>
        <w:ind w:firstLine="600" w:firstLineChars="200"/>
        <w:rPr>
          <w:rFonts w:ascii="仿宋" w:hAnsi="仿宋" w:eastAsia="仿宋" w:cs="Arial"/>
          <w:color w:val="0C0C0C"/>
          <w:sz w:val="30"/>
          <w:szCs w:val="30"/>
        </w:rPr>
      </w:pPr>
      <w:r>
        <w:rPr>
          <w:rFonts w:hint="eastAsia" w:ascii="仿宋" w:hAnsi="仿宋" w:eastAsia="仿宋" w:cs="Arial"/>
          <w:color w:val="0C0C0C"/>
          <w:sz w:val="30"/>
          <w:szCs w:val="30"/>
        </w:rPr>
        <w:t>银行账号：110060567018150057621</w:t>
      </w:r>
    </w:p>
    <w:p>
      <w:pPr>
        <w:tabs>
          <w:tab w:val="left" w:pos="630"/>
        </w:tabs>
        <w:spacing w:line="580" w:lineRule="exact"/>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学员</w:t>
      </w:r>
      <w:r>
        <w:rPr>
          <w:rFonts w:ascii="Times New Roman" w:hAnsi="Times New Roman" w:eastAsia="仿宋" w:cs="Times New Roman"/>
          <w:sz w:val="32"/>
          <w:szCs w:val="32"/>
        </w:rPr>
        <w:t>或学校通过购买学习卡</w:t>
      </w:r>
      <w:r>
        <w:rPr>
          <w:rFonts w:hint="eastAsia" w:ascii="Times New Roman" w:hAnsi="Times New Roman" w:eastAsia="仿宋" w:cs="Times New Roman"/>
          <w:sz w:val="32"/>
          <w:szCs w:val="32"/>
        </w:rPr>
        <w:t>方式参训</w:t>
      </w:r>
      <w:r>
        <w:rPr>
          <w:rFonts w:ascii="Times New Roman" w:hAnsi="Times New Roman" w:eastAsia="仿宋" w:cs="Times New Roman"/>
          <w:sz w:val="32"/>
          <w:szCs w:val="32"/>
        </w:rPr>
        <w:t>，</w:t>
      </w:r>
      <w:r>
        <w:rPr>
          <w:rFonts w:hint="eastAsia" w:ascii="Times New Roman" w:hAnsi="Times New Roman" w:eastAsia="仿宋" w:cs="Times New Roman"/>
          <w:sz w:val="32"/>
          <w:szCs w:val="32"/>
        </w:rPr>
        <w:t>具体</w:t>
      </w:r>
      <w:r>
        <w:rPr>
          <w:rFonts w:ascii="Times New Roman" w:hAnsi="Times New Roman" w:eastAsia="仿宋" w:cs="Times New Roman"/>
          <w:sz w:val="32"/>
          <w:szCs w:val="32"/>
        </w:rPr>
        <w:t>办法和要求</w:t>
      </w:r>
      <w:r>
        <w:rPr>
          <w:rFonts w:ascii="Times New Roman" w:hAnsi="Times New Roman" w:eastAsia="仿宋" w:cs="Times New Roman"/>
          <w:color w:val="auto"/>
          <w:sz w:val="32"/>
          <w:szCs w:val="32"/>
        </w:rPr>
        <w:t>参见</w:t>
      </w:r>
      <w:r>
        <w:rPr>
          <w:rFonts w:hint="eastAsia" w:ascii="Times New Roman" w:hAnsi="Times New Roman" w:eastAsia="仿宋" w:cs="Times New Roman"/>
          <w:color w:val="auto"/>
          <w:sz w:val="32"/>
          <w:szCs w:val="32"/>
        </w:rPr>
        <w:t>网培中心网站</w:t>
      </w:r>
      <w:r>
        <w:rPr>
          <w:color w:val="auto"/>
        </w:rPr>
        <w:fldChar w:fldCharType="begin"/>
      </w:r>
      <w:r>
        <w:rPr>
          <w:color w:val="auto"/>
        </w:rPr>
        <w:instrText xml:space="preserve"> HYPERLINK "http://www.enetedu.com/" </w:instrText>
      </w:r>
      <w:r>
        <w:rPr>
          <w:color w:val="auto"/>
        </w:rPr>
        <w:fldChar w:fldCharType="separate"/>
      </w:r>
      <w:r>
        <w:rPr>
          <w:rStyle w:val="17"/>
          <w:rFonts w:ascii="Times New Roman" w:hAnsi="Times New Roman" w:eastAsia="仿宋" w:cs="Times New Roman"/>
          <w:color w:val="auto"/>
          <w:sz w:val="32"/>
          <w:szCs w:val="32"/>
        </w:rPr>
        <w:t>http://www.enetedu.com/</w:t>
      </w:r>
      <w:r>
        <w:rPr>
          <w:rStyle w:val="17"/>
          <w:rFonts w:ascii="Times New Roman" w:hAnsi="Times New Roman" w:eastAsia="仿宋" w:cs="Times New Roman"/>
          <w:color w:val="auto"/>
          <w:sz w:val="32"/>
          <w:szCs w:val="32"/>
        </w:rPr>
        <w:fldChar w:fldCharType="end"/>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在线</w:t>
      </w:r>
      <w:r>
        <w:rPr>
          <w:rFonts w:ascii="Times New Roman" w:hAnsi="Times New Roman" w:eastAsia="仿宋" w:cs="Times New Roman"/>
          <w:sz w:val="32"/>
          <w:szCs w:val="32"/>
        </w:rPr>
        <w:t>培训”</w:t>
      </w:r>
      <w:r>
        <w:rPr>
          <w:rFonts w:hint="eastAsia" w:ascii="Times New Roman" w:hAnsi="Times New Roman" w:eastAsia="仿宋" w:cs="Times New Roman"/>
          <w:sz w:val="32"/>
          <w:szCs w:val="32"/>
        </w:rPr>
        <w:t>通知。</w:t>
      </w:r>
    </w:p>
    <w:p>
      <w:pPr>
        <w:tabs>
          <w:tab w:val="left" w:pos="630"/>
        </w:tabs>
        <w:spacing w:line="580" w:lineRule="exact"/>
        <w:ind w:firstLine="640" w:firstLineChars="200"/>
        <w:rPr>
          <w:rFonts w:ascii="Times New Roman" w:hAnsi="Times New Roman" w:cs="Times New Roman"/>
        </w:rPr>
      </w:pPr>
      <w:r>
        <w:rPr>
          <w:rFonts w:hint="eastAsia" w:ascii="Times New Roman" w:hAnsi="Times New Roman" w:eastAsia="黑体" w:cs="Times New Roman"/>
          <w:sz w:val="32"/>
          <w:szCs w:val="32"/>
        </w:rPr>
        <w:t>四、培训证书</w:t>
      </w:r>
    </w:p>
    <w:p>
      <w:pPr>
        <w:spacing w:line="540" w:lineRule="exact"/>
        <w:ind w:firstLine="600" w:firstLineChars="200"/>
        <w:rPr>
          <w:rFonts w:ascii="Times New Roman" w:hAnsi="Times New Roman" w:eastAsia="仿宋" w:cs="Times New Roman"/>
          <w:sz w:val="30"/>
          <w:szCs w:val="30"/>
        </w:rPr>
      </w:pPr>
      <w:r>
        <w:rPr>
          <w:rFonts w:hint="eastAsia" w:ascii="仿宋" w:hAnsi="仿宋" w:eastAsia="仿宋" w:cs="Arial"/>
          <w:color w:val="0C0C0C"/>
          <w:sz w:val="30"/>
          <w:szCs w:val="30"/>
        </w:rPr>
        <w:t>学员参加在线培训，经考评合格后，颁发网培中心“高等学校教师培训证书”（电子证书），证书由学员在网上自助打印。对达到培训要求并获得证书的学员，所在学校应承认其接受培训的经历，计入继续教育学时。</w:t>
      </w:r>
    </w:p>
    <w:p>
      <w:pPr>
        <w:tabs>
          <w:tab w:val="left" w:pos="630"/>
        </w:tabs>
        <w:spacing w:line="580" w:lineRule="exact"/>
        <w:ind w:firstLine="640" w:firstLineChars="200"/>
        <w:rPr>
          <w:rFonts w:ascii="仿宋" w:hAnsi="仿宋" w:eastAsia="仿宋" w:cs="Arial"/>
          <w:sz w:val="28"/>
          <w:szCs w:val="28"/>
        </w:rPr>
      </w:pPr>
      <w:r>
        <w:rPr>
          <w:rFonts w:hint="eastAsia" w:ascii="Times New Roman" w:hAnsi="Times New Roman" w:eastAsia="黑体" w:cs="Times New Roman"/>
          <w:sz w:val="32"/>
          <w:szCs w:val="32"/>
        </w:rPr>
        <w:t>五、联系方式</w:t>
      </w:r>
    </w:p>
    <w:p>
      <w:pPr>
        <w:snapToGrid w:val="0"/>
        <w:spacing w:line="480" w:lineRule="exact"/>
        <w:ind w:firstLine="600" w:firstLineChars="200"/>
        <w:rPr>
          <w:rFonts w:ascii="仿宋" w:hAnsi="仿宋" w:eastAsia="仿宋" w:cs="Arial"/>
          <w:sz w:val="30"/>
          <w:szCs w:val="30"/>
        </w:rPr>
      </w:pPr>
      <w:r>
        <w:rPr>
          <w:rFonts w:hint="eastAsia" w:ascii="仿宋" w:hAnsi="仿宋" w:eastAsia="仿宋" w:cs="Arial"/>
          <w:sz w:val="30"/>
          <w:szCs w:val="30"/>
        </w:rPr>
        <w:t>联系人：薛萌蕾     010-58581199    xueml@hep.com.cn</w:t>
      </w:r>
    </w:p>
    <w:p>
      <w:pPr>
        <w:tabs>
          <w:tab w:val="left" w:pos="630"/>
        </w:tabs>
        <w:spacing w:line="580" w:lineRule="exact"/>
        <w:ind w:firstLine="1800" w:firstLineChars="600"/>
        <w:rPr>
          <w:rFonts w:ascii="仿宋" w:hAnsi="仿宋" w:eastAsia="仿宋" w:cs="Arial"/>
          <w:sz w:val="30"/>
          <w:szCs w:val="30"/>
        </w:rPr>
      </w:pPr>
      <w:r>
        <w:rPr>
          <w:rFonts w:hint="eastAsia" w:ascii="仿宋" w:hAnsi="仿宋" w:eastAsia="仿宋" w:cs="Arial"/>
          <w:sz w:val="30"/>
          <w:szCs w:val="30"/>
        </w:rPr>
        <w:t xml:space="preserve">刘  旭     010-58581532    </w:t>
      </w:r>
      <w:r>
        <w:fldChar w:fldCharType="begin"/>
      </w:r>
      <w:r>
        <w:instrText xml:space="preserve"> HYPERLINK "mailto:peiwy@hep.com.cn" </w:instrText>
      </w:r>
      <w:r>
        <w:fldChar w:fldCharType="separate"/>
      </w:r>
      <w:r>
        <w:rPr>
          <w:rFonts w:hint="eastAsia" w:ascii="仿宋" w:hAnsi="仿宋" w:eastAsia="仿宋" w:cs="Arial"/>
          <w:sz w:val="30"/>
          <w:szCs w:val="30"/>
        </w:rPr>
        <w:t>liuxu@hep.com.cn</w:t>
      </w:r>
      <w:r>
        <w:rPr>
          <w:rFonts w:hint="eastAsia" w:ascii="仿宋" w:hAnsi="仿宋" w:eastAsia="仿宋" w:cs="Arial"/>
          <w:sz w:val="30"/>
          <w:szCs w:val="30"/>
        </w:rPr>
        <w:fldChar w:fldCharType="end"/>
      </w:r>
    </w:p>
    <w:p>
      <w:pPr>
        <w:tabs>
          <w:tab w:val="left" w:pos="630"/>
        </w:tabs>
        <w:spacing w:line="580" w:lineRule="exact"/>
        <w:ind w:firstLine="600" w:firstLineChars="200"/>
        <w:rPr>
          <w:rFonts w:ascii="Times New Roman" w:hAnsi="Times New Roman" w:eastAsia="仿宋" w:cs="Times New Roman"/>
          <w:sz w:val="30"/>
          <w:szCs w:val="30"/>
        </w:rPr>
      </w:pPr>
      <w:r>
        <w:rPr>
          <w:rFonts w:hint="eastAsia" w:ascii="仿宋" w:hAnsi="仿宋" w:eastAsia="仿宋" w:cs="Arial"/>
          <w:sz w:val="30"/>
          <w:szCs w:val="30"/>
        </w:rPr>
        <w:t>咨询电话：400-6699-800</w:t>
      </w:r>
    </w:p>
    <w:p>
      <w:pPr>
        <w:tabs>
          <w:tab w:val="left" w:pos="630"/>
        </w:tabs>
        <w:spacing w:line="580" w:lineRule="exact"/>
        <w:ind w:firstLine="600" w:firstLineChars="200"/>
        <w:rPr>
          <w:rFonts w:ascii="Times New Roman" w:hAnsi="Times New Roman" w:eastAsia="仿宋" w:cs="Times New Roman"/>
          <w:sz w:val="30"/>
          <w:szCs w:val="30"/>
        </w:rPr>
      </w:pPr>
    </w:p>
    <w:p>
      <w:pPr>
        <w:tabs>
          <w:tab w:val="left" w:pos="630"/>
        </w:tabs>
        <w:spacing w:line="580" w:lineRule="exact"/>
        <w:ind w:firstLine="640" w:firstLineChars="200"/>
        <w:rPr>
          <w:rFonts w:ascii="Times New Roman" w:hAnsi="Times New Roman" w:eastAsia="仿宋" w:cs="Times New Roman"/>
          <w:sz w:val="32"/>
          <w:szCs w:val="32"/>
        </w:rPr>
      </w:pPr>
    </w:p>
    <w:p>
      <w:pPr>
        <w:spacing w:line="580" w:lineRule="exact"/>
        <w:ind w:firstLine="600" w:firstLineChars="200"/>
        <w:rPr>
          <w:rFonts w:ascii="Times New Roman" w:hAnsi="Times New Roman" w:eastAsia="仿宋" w:cs="Times New Roman"/>
          <w:sz w:val="30"/>
          <w:szCs w:val="30"/>
        </w:rPr>
      </w:pPr>
      <w:r>
        <w:rPr>
          <w:rFonts w:hint="eastAsia" w:ascii="仿宋" w:hAnsi="仿宋" w:eastAsia="仿宋" w:cs="Times New Roman"/>
          <w:sz w:val="30"/>
          <w:szCs w:val="30"/>
        </w:rPr>
        <w:t>附件：立德树人担使命专题网络培训课程目录</w:t>
      </w:r>
    </w:p>
    <w:p>
      <w:pPr>
        <w:tabs>
          <w:tab w:val="left" w:pos="630"/>
        </w:tabs>
        <w:spacing w:line="580" w:lineRule="exact"/>
        <w:ind w:firstLine="640" w:firstLineChars="200"/>
        <w:rPr>
          <w:rFonts w:ascii="Times New Roman" w:hAnsi="Times New Roman" w:eastAsia="仿宋" w:cs="Times New Roman"/>
          <w:sz w:val="32"/>
          <w:szCs w:val="32"/>
        </w:rPr>
      </w:pPr>
    </w:p>
    <w:p>
      <w:pPr>
        <w:wordWrap w:val="0"/>
        <w:snapToGrid w:val="0"/>
        <w:spacing w:line="560" w:lineRule="exact"/>
        <w:jc w:val="right"/>
        <w:rPr>
          <w:rFonts w:ascii="仿宋_GB2312" w:hAnsi="Calibri" w:eastAsia="仿宋_GB2312" w:cs="仿宋_GB2312"/>
          <w:b/>
          <w:sz w:val="30"/>
          <w:szCs w:val="30"/>
        </w:rPr>
      </w:pPr>
    </w:p>
    <w:p>
      <w:pPr>
        <w:snapToGrid w:val="0"/>
        <w:spacing w:line="560" w:lineRule="exact"/>
        <w:jc w:val="right"/>
        <w:rPr>
          <w:rFonts w:ascii="仿宋_GB2312" w:hAnsi="Calibri" w:eastAsia="仿宋_GB2312" w:cs="仿宋_GB2312"/>
          <w:b/>
          <w:sz w:val="30"/>
          <w:szCs w:val="30"/>
        </w:rPr>
      </w:pPr>
    </w:p>
    <w:p>
      <w:pPr>
        <w:snapToGrid w:val="0"/>
        <w:spacing w:line="560" w:lineRule="exact"/>
        <w:jc w:val="right"/>
        <w:rPr>
          <w:rFonts w:ascii="仿宋_GB2312" w:hAnsi="Calibri" w:eastAsia="仿宋_GB2312" w:cs="仿宋_GB2312"/>
          <w:b/>
          <w:sz w:val="32"/>
          <w:szCs w:val="32"/>
        </w:rPr>
      </w:pPr>
      <w:r>
        <w:rPr>
          <w:rFonts w:hint="eastAsia" w:ascii="仿宋_GB2312" w:hAnsi="Calibri" w:eastAsia="仿宋_GB2312" w:cs="仿宋_GB2312"/>
          <w:b/>
          <w:sz w:val="32"/>
          <w:szCs w:val="32"/>
        </w:rPr>
        <w:t>全国高校教师网络培训中心</w:t>
      </w:r>
    </w:p>
    <w:p>
      <w:pPr>
        <w:snapToGrid w:val="0"/>
        <w:spacing w:line="560" w:lineRule="exact"/>
        <w:jc w:val="right"/>
        <w:rPr>
          <w:rFonts w:hint="eastAsia" w:ascii="仿宋_GB2312" w:hAnsi="Calibri" w:eastAsia="仿宋_GB2312" w:cs="仿宋_GB2312"/>
          <w:b/>
          <w:sz w:val="32"/>
          <w:szCs w:val="32"/>
        </w:rPr>
      </w:pPr>
      <w:r>
        <w:rPr>
          <w:rFonts w:hint="eastAsia" w:ascii="仿宋_GB2312" w:hAnsi="Calibri" w:eastAsia="仿宋_GB2312" w:cs="仿宋_GB2312"/>
          <w:b/>
          <w:sz w:val="32"/>
          <w:szCs w:val="32"/>
        </w:rPr>
        <w:t>北京</w:t>
      </w:r>
      <w:r>
        <w:rPr>
          <w:rFonts w:ascii="仿宋_GB2312" w:hAnsi="Calibri" w:eastAsia="仿宋_GB2312" w:cs="仿宋_GB2312"/>
          <w:b/>
          <w:sz w:val="32"/>
          <w:szCs w:val="32"/>
        </w:rPr>
        <w:t>畅想数字音像科技</w:t>
      </w:r>
      <w:r>
        <w:rPr>
          <w:rFonts w:hint="eastAsia" w:ascii="仿宋_GB2312" w:hAnsi="Calibri" w:eastAsia="仿宋_GB2312" w:cs="仿宋_GB2312"/>
          <w:b/>
          <w:sz w:val="32"/>
          <w:szCs w:val="32"/>
        </w:rPr>
        <w:t>股份有限公司</w:t>
      </w:r>
    </w:p>
    <w:p>
      <w:pPr>
        <w:snapToGrid w:val="0"/>
        <w:spacing w:line="560" w:lineRule="exact"/>
        <w:jc w:val="right"/>
        <w:rPr>
          <w:rFonts w:hint="eastAsia" w:ascii="仿宋_GB2312" w:hAnsi="Calibri" w:eastAsia="仿宋_GB2312" w:cs="Times New Roman"/>
          <w:b/>
          <w:sz w:val="32"/>
          <w:szCs w:val="32"/>
        </w:rPr>
      </w:pPr>
    </w:p>
    <w:p>
      <w:pPr>
        <w:tabs>
          <w:tab w:val="left" w:pos="630"/>
        </w:tabs>
        <w:spacing w:line="580" w:lineRule="exact"/>
        <w:ind w:right="960"/>
        <w:jc w:val="right"/>
        <w:rPr>
          <w:rFonts w:ascii="Times New Roman" w:hAnsi="Times New Roman" w:eastAsia="仿宋" w:cs="Times New Roman"/>
          <w:sz w:val="32"/>
          <w:szCs w:val="32"/>
        </w:rPr>
      </w:pPr>
      <w:r>
        <w:rPr>
          <w:rFonts w:hint="eastAsia" w:ascii="仿宋_GB2312" w:eastAsia="仿宋_GB2312" w:cs="仿宋_GB2312"/>
          <w:b/>
          <w:sz w:val="32"/>
          <w:szCs w:val="32"/>
        </w:rPr>
        <w:t xml:space="preserve">                        </w:t>
      </w:r>
      <w:r>
        <w:rPr>
          <w:rFonts w:ascii="仿宋_GB2312" w:eastAsia="仿宋_GB2312" w:cs="仿宋_GB2312"/>
          <w:b/>
          <w:sz w:val="32"/>
          <w:szCs w:val="32"/>
        </w:rPr>
        <w:t>201</w:t>
      </w:r>
      <w:r>
        <w:rPr>
          <w:rFonts w:hint="eastAsia" w:ascii="仿宋_GB2312" w:eastAsia="仿宋_GB2312" w:cs="仿宋_GB2312"/>
          <w:b/>
          <w:sz w:val="32"/>
          <w:szCs w:val="32"/>
        </w:rPr>
        <w:t>9年11月10日</w:t>
      </w:r>
    </w:p>
    <w:p>
      <w:pPr>
        <w:tabs>
          <w:tab w:val="left" w:pos="630"/>
        </w:tabs>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line="560" w:lineRule="exact"/>
        <w:ind w:firstLine="912" w:firstLineChars="300"/>
        <w:rPr>
          <w:rFonts w:ascii="黑体" w:hAnsi="黑体" w:eastAsia="黑体" w:cs="Times New Roman"/>
          <w:sz w:val="30"/>
          <w:szCs w:val="30"/>
        </w:rPr>
      </w:pPr>
      <w:r>
        <w:rPr>
          <w:rFonts w:ascii="黑体" w:hAnsi="黑体" w:eastAsia="黑体" w:cs="Times New Roman"/>
          <w:color w:val="000000" w:themeColor="text1"/>
          <w:spacing w:val="2"/>
          <w:sz w:val="30"/>
          <w:szCs w:val="30"/>
          <w14:textFill>
            <w14:solidFill>
              <w14:schemeClr w14:val="tx1"/>
            </w14:solidFill>
          </w14:textFill>
        </w:rPr>
        <w:t>附件</w:t>
      </w:r>
      <w:r>
        <w:rPr>
          <w:rFonts w:hint="eastAsia" w:ascii="黑体" w:hAnsi="黑体" w:eastAsia="黑体" w:cs="Times New Roman"/>
          <w:color w:val="000000" w:themeColor="text1"/>
          <w:spacing w:val="2"/>
          <w:sz w:val="30"/>
          <w:szCs w:val="30"/>
          <w14:textFill>
            <w14:solidFill>
              <w14:schemeClr w14:val="tx1"/>
            </w14:solidFill>
          </w14:textFill>
        </w:rPr>
        <w:t>：</w:t>
      </w:r>
      <w:r>
        <w:rPr>
          <w:rFonts w:hint="eastAsia" w:ascii="黑体" w:hAnsi="黑体" w:eastAsia="黑体" w:cs="Times New Roman"/>
          <w:sz w:val="30"/>
          <w:szCs w:val="30"/>
        </w:rPr>
        <w:t>立德树人担使命专题网络培训课程目录</w:t>
      </w:r>
    </w:p>
    <w:p>
      <w:pPr>
        <w:spacing w:line="440" w:lineRule="exact"/>
        <w:ind w:firstLine="630" w:firstLineChars="300"/>
        <w:rPr>
          <w:rFonts w:ascii="黑体" w:hAnsi="黑体" w:eastAsia="黑体" w:cs="Times New Roman"/>
          <w:color w:val="000000" w:themeColor="text1"/>
          <w:spacing w:val="2"/>
          <w:sz w:val="30"/>
          <w:szCs w:val="30"/>
          <w14:textFill>
            <w14:solidFill>
              <w14:schemeClr w14:val="tx1"/>
            </w14:solidFill>
          </w14:textFill>
        </w:rPr>
      </w:pPr>
      <w:r>
        <w:rPr>
          <w:rFonts w:hint="eastAsia" w:ascii="宋体" w:hAnsi="宋体" w:cs="Arial"/>
          <w:color w:val="0D0D0D"/>
        </w:rPr>
        <w:t>课程</w:t>
      </w:r>
      <w:r>
        <w:rPr>
          <w:rFonts w:hint="eastAsia" w:ascii="宋体" w:hAnsi="宋体"/>
        </w:rPr>
        <w:t>ID号为培训课程唯一代码，供学员和院校学习</w:t>
      </w:r>
      <w:r>
        <w:rPr>
          <w:rFonts w:ascii="宋体" w:hAnsi="宋体"/>
        </w:rPr>
        <w:t>平台</w:t>
      </w:r>
      <w:r>
        <w:rPr>
          <w:rFonts w:hint="eastAsia" w:ascii="宋体" w:hAnsi="宋体"/>
        </w:rPr>
        <w:t>管理员选课使用。</w:t>
      </w:r>
      <w:r>
        <w:rPr>
          <w:rFonts w:hint="default" w:ascii="宋体" w:hAnsi="宋体"/>
        </w:rPr>
        <w:t>学校</w:t>
      </w:r>
      <w:r>
        <w:rPr>
          <w:rFonts w:hint="eastAsia" w:ascii="宋体" w:hAnsi="宋体" w:cs="Arial"/>
          <w:color w:val="0D0D0D"/>
        </w:rPr>
        <w:t>可从下表中按需选择课程，</w:t>
      </w:r>
      <w:r>
        <w:rPr>
          <w:rFonts w:hint="default" w:ascii="宋体" w:hAnsi="宋体" w:cs="Arial"/>
          <w:color w:val="0D0D0D"/>
        </w:rPr>
        <w:t>学员</w:t>
      </w:r>
      <w:r>
        <w:rPr>
          <w:rFonts w:hint="eastAsia" w:ascii="宋体" w:hAnsi="宋体" w:cs="Arial"/>
          <w:color w:val="0D0D0D"/>
        </w:rPr>
        <w:t>学习方式详见</w:t>
      </w:r>
      <w:r>
        <w:rPr>
          <w:rFonts w:hint="eastAsia" w:ascii="宋体" w:hAnsi="宋体" w:cs="宋体"/>
          <w:bCs/>
        </w:rPr>
        <w:t>网培中心网站（</w:t>
      </w:r>
      <w:r>
        <w:rPr>
          <w:rFonts w:ascii="宋体" w:hAnsi="宋体" w:cs="仿宋_GB2312"/>
        </w:rPr>
        <w:t>http://</w:t>
      </w:r>
      <w:r>
        <w:rPr>
          <w:rFonts w:hint="eastAsia" w:ascii="宋体" w:hAnsi="宋体" w:cs="仿宋_GB2312"/>
        </w:rPr>
        <w:t>sz</w:t>
      </w:r>
      <w:r>
        <w:rPr>
          <w:rFonts w:ascii="宋体" w:hAnsi="宋体" w:cs="仿宋_GB2312"/>
        </w:rPr>
        <w:t>.enetedu.com</w:t>
      </w:r>
      <w:r>
        <w:rPr>
          <w:rFonts w:hint="eastAsia" w:ascii="宋体" w:hAnsi="宋体" w:cs="宋体"/>
          <w:bCs/>
        </w:rPr>
        <w:t>）相关</w:t>
      </w:r>
      <w:r>
        <w:rPr>
          <w:rFonts w:hint="eastAsia" w:ascii="宋体" w:hAnsi="宋体" w:cs="Arial"/>
          <w:color w:val="0D0D0D"/>
        </w:rPr>
        <w:t>说明。</w:t>
      </w:r>
    </w:p>
    <w:p>
      <w:pPr>
        <w:spacing w:line="440" w:lineRule="exact"/>
        <w:ind w:firstLine="630" w:firstLineChars="300"/>
        <w:rPr>
          <w:rFonts w:ascii="黑体" w:hAnsi="黑体" w:eastAsia="黑体" w:cs="Times New Roman"/>
          <w:color w:val="000000" w:themeColor="text1"/>
          <w:spacing w:val="2"/>
          <w:sz w:val="30"/>
          <w:szCs w:val="30"/>
          <w14:textFill>
            <w14:solidFill>
              <w14:schemeClr w14:val="tx1"/>
            </w14:solidFill>
          </w14:textFill>
        </w:rPr>
      </w:pPr>
      <w:r>
        <w:rPr>
          <w:rFonts w:hint="eastAsia" w:ascii="宋体" w:hAnsi="宋体" w:cs="宋体"/>
          <w:kern w:val="0"/>
        </w:rPr>
        <w:t>课程按视频时长分为两类，ID号为10000以下（4位数）的为视频</w:t>
      </w:r>
      <w:r>
        <w:rPr>
          <w:rFonts w:hint="eastAsia" w:ascii="宋体" w:hAnsi="宋体" w:cs="Arial"/>
          <w:color w:val="0D0D0D"/>
        </w:rPr>
        <w:t>时长3小时以上（</w:t>
      </w:r>
      <w:r>
        <w:rPr>
          <w:rFonts w:hint="eastAsia" w:ascii="宋体" w:hAnsi="宋体" w:cs="宋体"/>
          <w:kern w:val="0"/>
        </w:rPr>
        <w:t>多数为8-10小时）的在线课程，ID号为10000以上（5位数）的为视频</w:t>
      </w:r>
      <w:r>
        <w:rPr>
          <w:rFonts w:hint="eastAsia" w:ascii="宋体" w:hAnsi="宋体" w:cs="Arial"/>
          <w:color w:val="0D0D0D"/>
        </w:rPr>
        <w:t>时长3小时以内的专题课程。</w:t>
      </w:r>
    </w:p>
    <w:tbl>
      <w:tblPr>
        <w:tblStyle w:val="11"/>
        <w:tblW w:w="94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500"/>
        <w:gridCol w:w="760"/>
        <w:gridCol w:w="4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500"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760"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4325"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“不忘初心、牢记使命”主题教育及全国教育大会精神解读（49）</w:t>
            </w:r>
          </w:p>
          <w:p>
            <w:pPr>
              <w:widowControl/>
              <w:rPr>
                <w:rFonts w:ascii="宋体" w:hAnsi="宋体" w:cs="宋体"/>
                <w:bCs/>
                <w:color w:val="000000"/>
                <w:kern w:val="0"/>
              </w:rPr>
            </w:pPr>
            <w:r>
              <w:rPr>
                <w:rFonts w:ascii="宋体" w:hAnsi="宋体" w:cs="宋体"/>
                <w:bCs/>
                <w:color w:val="000000"/>
                <w:kern w:val="0"/>
              </w:rPr>
              <w:t xml:space="preserve">    </w:t>
            </w:r>
            <w:r>
              <w:rPr>
                <w:rFonts w:hint="eastAsia" w:ascii="宋体" w:hAnsi="宋体" w:cs="宋体"/>
                <w:bCs/>
                <w:color w:val="000000"/>
                <w:kern w:val="0"/>
              </w:rPr>
              <w:t>本部分内容主要包括“不忘初心、牢记使命”主题教育、学习贯彻十九大精神及全国教育大会精神的相关专题</w:t>
            </w:r>
            <w:r>
              <w:rPr>
                <w:rFonts w:ascii="宋体" w:hAnsi="宋体" w:cs="宋体"/>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10491</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新时代文化自信与文化发展（孙熙国）</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10492</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做新时代合格教师（宋乃庆）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10493</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续写中国特色社会主义新篇章的政治宣言和行动纲领——中共十九大报告解读（秦宣）</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11404</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新时代坚持和发展中国特色社会主义的基本方略——党的十九大精神解读（李志勇）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11405</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习近平新时代中国特色社会主义思想导学（周文彰）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11406</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中国特色社会主义新时代新思想——学习党的十九大报告精神实质（许耀桐）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11407</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坚定不移全面从严治党 不断提高党的执政能力和领导水平（刘春）</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11408</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提高保障和改善民生水平 加强和创新社会治理（李强）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11409</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贯彻新发展理念 建立现代化经济体系（徐洪才）</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11410</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党的十九大关于在坚持和发展中国特色社会主义方面作出的新的伟大历史贡献（王刚）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11411</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《中国共产党章程（修正案）》学习辅导（洪向华）</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10641</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学习贯彻党的十九大精神 加快建设人才强国(吴江)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10642</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贯彻新发展理念 建设现代化经济体系(徐洪才)</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10643</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 xml:space="preserve">以十九大精神为指导 健全人民当家作主制度体系 发展社会主义民主政治(张峰)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10644</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贯彻总体国家安全观 统筹富国强军(杨毅)</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10645</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学习领会贯彻新时代中国特色社会主义法治思想　加快建设社会主义法治国家(胡建淼)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10646</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深化机构和行政体制改革(王满传)</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10647</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坚定文化自信 推动社会主义文化繁荣兴盛——学习党的十九大报告的体会(祁述裕)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10648</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践行绿色发展理念 建设美丽中国(贾峰)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10649</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坚持和平发展道路 推动构建人类命运共同体(刘建飞)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10650</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牢记使命——党的十九大精神导学(周文彰)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10651</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推进新时代健康中国战略(陈秋霖)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10652</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《中国共产党章程（修正案）》学习辅导(洪向华)</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10653</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习近平新时代中国特色社会主义思想(范文)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10654</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贯彻新发展理念，建设现代化经济体系(张占斌)</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10655</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全面准确学习领会党的十九大精神(马建堂)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10656</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健全人民当家作主制度体系 发展社会主义民主政治(刘学军)</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10657</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党的十九大的主要精神和历史性贡献(袁曙宏)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10624</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求真务本，立德树人</w:t>
            </w:r>
            <w:r>
              <w:rPr>
                <w:rFonts w:ascii="Times New Roman" w:hAnsi="Times New Roman" w:cs="Times New Roman"/>
                <w:bCs/>
                <w:color w:val="000000"/>
                <w:kern w:val="0"/>
              </w:rPr>
              <w:t>——</w:t>
            </w:r>
            <w:r>
              <w:rPr>
                <w:rFonts w:hint="eastAsia" w:ascii="宋体" w:hAnsi="宋体" w:cs="宋体"/>
                <w:bCs/>
                <w:color w:val="000000"/>
                <w:kern w:val="0"/>
              </w:rPr>
              <w:t>学习贯彻全国教育大会精神，培养具有工匠精神的职业人才（赵开华）</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10675</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坚持社会主义办学方向 办好人民满意的教育</w:t>
            </w:r>
            <w:r>
              <w:rPr>
                <w:rFonts w:ascii="Times New Roman" w:hAnsi="Times New Roman" w:cs="Times New Roman"/>
                <w:bCs/>
                <w:color w:val="000000"/>
                <w:kern w:val="0"/>
              </w:rPr>
              <w:t>——</w:t>
            </w:r>
            <w:r>
              <w:rPr>
                <w:rFonts w:hint="eastAsia" w:ascii="宋体" w:hAnsi="宋体" w:cs="宋体"/>
                <w:bCs/>
                <w:color w:val="000000"/>
                <w:kern w:val="0"/>
              </w:rPr>
              <w:t>学习习近平总书记在全国教育大会上的重要讲话（刘书林）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10727</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牢记使命”主题教育：延安精神及其当代价值（赵耀宏）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10728</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牢记使命”主题教育：永不消逝的雷锋精神（徐平）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10729</w:t>
            </w:r>
          </w:p>
        </w:tc>
        <w:tc>
          <w:tcPr>
            <w:tcW w:w="3500" w:type="dxa"/>
            <w:shd w:val="clear" w:color="000000" w:fill="FFFFFF"/>
            <w:vAlign w:val="center"/>
          </w:tcPr>
          <w:p>
            <w:pPr>
              <w:widowControl/>
              <w:rPr>
                <w:rFonts w:ascii="宋体" w:hAnsi="宋体" w:cs="宋体"/>
                <w:bCs/>
                <w:color w:val="000000"/>
                <w:kern w:val="0"/>
              </w:rPr>
            </w:pPr>
            <w:bookmarkStart w:id="0" w:name="_GoBack"/>
            <w:bookmarkEnd w:id="0"/>
            <w:r>
              <w:rPr>
                <w:rFonts w:hint="eastAsia" w:ascii="宋体" w:hAnsi="宋体" w:cs="宋体"/>
                <w:bCs/>
                <w:color w:val="000000"/>
                <w:kern w:val="0"/>
              </w:rPr>
              <w:t>“不忘初心 牢记使命”主题教育：加强思想建党 实现理论强党（祝彦）</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10730</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牢记使命”主题教育：守初心 担使命 找差距 抓落实（刘志伟）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10731</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牢记使命”主题教育：追问信仰与共产党人的初心（董振华）</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10732</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牢记使命”主题教育：继承和弘扬党的优良传统与作风（张旭东）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10733</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牢记使命”主题教育：党的初心和使命</w:t>
            </w:r>
            <w:r>
              <w:rPr>
                <w:rFonts w:ascii="Times New Roman" w:hAnsi="Times New Roman" w:cs="Times New Roman"/>
                <w:bCs/>
                <w:color w:val="000000"/>
                <w:kern w:val="0"/>
              </w:rPr>
              <w:t>——</w:t>
            </w:r>
            <w:r>
              <w:rPr>
                <w:rFonts w:hint="eastAsia" w:ascii="宋体" w:hAnsi="宋体" w:cs="宋体"/>
                <w:bCs/>
                <w:color w:val="000000"/>
                <w:kern w:val="0"/>
              </w:rPr>
              <w:t>理论与实践（李志勇）</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10734</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牢记使命”主题教育：习近平生态文明思想（赵建军）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10735</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牢记使命”主题教育：习近平新时代中国特色社会主义外交思想（宫力）</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10736</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牢记使命”主题教育：习近平总书记关于社会建设的重要论述（王道勇）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10737</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牢记使命”主题教育：习近平总书记关于全面深化改革的重要论述（李鹏）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10738</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牢记使命”主题教育：统筹富国强军 推动民族复兴</w:t>
            </w:r>
            <w:r>
              <w:rPr>
                <w:rFonts w:ascii="Times New Roman" w:hAnsi="Times New Roman" w:cs="Times New Roman"/>
                <w:bCs/>
                <w:color w:val="000000"/>
                <w:kern w:val="0"/>
              </w:rPr>
              <w:t>——</w:t>
            </w:r>
            <w:r>
              <w:rPr>
                <w:rFonts w:hint="eastAsia" w:ascii="宋体" w:hAnsi="宋体" w:cs="宋体"/>
                <w:bCs/>
                <w:color w:val="000000"/>
                <w:kern w:val="0"/>
              </w:rPr>
              <w:t>学习贯彻习近平强军思想（杨毅）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10739</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牢记使命”主题教育：习近平总体国家安全观（罗建波）</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10740</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牢记使命”主题教育：习近平总书记关于政治建设的重要论述（刘学军）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10741</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牢记使命”主题教育：习近平总书记关于党的建设的重要论述（邓纯东）</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10742</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牢记使命”主题教育：习近平总书记关于文化建设的重要论述（张军）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10743</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牢记使命”主题教育：习近平新时代中国特色社会主义思想概论（倪德刚）</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10744</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牢记使命”主题教育：习近平总书记关于全面依法治国的重要论述（杨伟东）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10745</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牢记使命”主题教育：习近平新时代中国特色社会主义经济思想（谢鲁江）</w:t>
            </w:r>
          </w:p>
        </w:tc>
        <w:tc>
          <w:tcPr>
            <w:tcW w:w="760" w:type="dxa"/>
            <w:shd w:val="clear" w:color="000000" w:fill="FFFFFF"/>
            <w:vAlign w:val="center"/>
          </w:tcPr>
          <w:p>
            <w:pPr>
              <w:widowControl/>
              <w:jc w:val="center"/>
              <w:rPr>
                <w:rFonts w:ascii="宋体" w:hAnsi="宋体" w:cs="宋体"/>
                <w:bCs/>
                <w:color w:val="000000"/>
                <w:kern w:val="0"/>
              </w:rPr>
            </w:pPr>
          </w:p>
        </w:tc>
        <w:tc>
          <w:tcPr>
            <w:tcW w:w="4325" w:type="dxa"/>
            <w:shd w:val="clear" w:color="000000" w:fill="FFFFFF"/>
            <w:vAlign w:val="center"/>
          </w:tcPr>
          <w:p>
            <w:pPr>
              <w:widowControl/>
              <w:rPr>
                <w:rFonts w:ascii="宋体" w:hAnsi="宋体" w:cs="宋体"/>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师德师风建设（42）</w:t>
            </w:r>
          </w:p>
          <w:p>
            <w:pPr>
              <w:widowControl/>
              <w:ind w:firstLine="420" w:firstLineChars="200"/>
              <w:rPr>
                <w:rFonts w:ascii="宋体" w:hAnsi="宋体" w:cs="宋体"/>
                <w:bCs/>
                <w:color w:val="000000"/>
                <w:kern w:val="0"/>
              </w:rPr>
            </w:pPr>
            <w:r>
              <w:rPr>
                <w:rFonts w:hint="eastAsia"/>
                <w:color w:val="000000"/>
              </w:rPr>
              <w:t>本部分内容积极引导广大高校教师做有理想信念、有道德情操、有扎实学识、有仁爱之心的党和人民满意的“四有”好老师。</w:t>
            </w:r>
            <w:r>
              <w:rPr>
                <w:rFonts w:hint="eastAsia" w:ascii="宋体" w:hAnsi="宋体" w:cs="宋体"/>
                <w:color w:val="000000"/>
                <w:kern w:val="0"/>
              </w:rPr>
              <w:t>内容包含有：大师风范系列、如何成为一名好老师、教师的素质与修养、听林崇德先生讲师德、从知识的传授者到生命的点燃者等。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color w:val="000000"/>
              </w:rPr>
              <w:t>704</w:t>
            </w:r>
          </w:p>
        </w:tc>
        <w:tc>
          <w:tcPr>
            <w:tcW w:w="3500" w:type="dxa"/>
            <w:shd w:val="clear" w:color="000000" w:fill="FFFFFF"/>
            <w:vAlign w:val="center"/>
          </w:tcPr>
          <w:p>
            <w:pPr>
              <w:widowControl/>
              <w:rPr>
                <w:rFonts w:ascii="宋体" w:hAnsi="宋体" w:cs="宋体"/>
                <w:bCs/>
                <w:color w:val="000000"/>
                <w:kern w:val="0"/>
              </w:rPr>
            </w:pPr>
            <w:r>
              <w:rPr>
                <w:rFonts w:hint="eastAsia" w:ascii="宋体"/>
                <w:color w:val="000000"/>
              </w:rPr>
              <w:t>听林崇德先生讲师德（林崇德、辛自强、朱月龙、颜静兰）</w:t>
            </w:r>
          </w:p>
        </w:tc>
        <w:tc>
          <w:tcPr>
            <w:tcW w:w="760" w:type="dxa"/>
            <w:shd w:val="clear" w:color="000000" w:fill="FFFFFF"/>
            <w:vAlign w:val="center"/>
          </w:tcPr>
          <w:p>
            <w:pPr>
              <w:widowControl/>
              <w:jc w:val="center"/>
              <w:rPr>
                <w:rFonts w:ascii="宋体" w:hAnsi="宋体" w:cs="宋体"/>
                <w:bCs/>
                <w:color w:val="000000"/>
                <w:kern w:val="0"/>
              </w:rPr>
            </w:pPr>
            <w:r>
              <w:rPr>
                <w:rFonts w:ascii="宋体"/>
                <w:color w:val="000000"/>
              </w:rPr>
              <w:t>359</w:t>
            </w:r>
          </w:p>
        </w:tc>
        <w:tc>
          <w:tcPr>
            <w:tcW w:w="4325" w:type="dxa"/>
            <w:shd w:val="clear" w:color="000000" w:fill="FFFFFF"/>
            <w:vAlign w:val="center"/>
          </w:tcPr>
          <w:p>
            <w:pPr>
              <w:widowControl/>
              <w:rPr>
                <w:rFonts w:ascii="宋体" w:hAnsi="宋体" w:cs="宋体"/>
                <w:bCs/>
                <w:color w:val="000000"/>
                <w:kern w:val="0"/>
              </w:rPr>
            </w:pPr>
            <w:r>
              <w:rPr>
                <w:rFonts w:hint="eastAsia" w:ascii="宋体"/>
                <w:color w:val="000000"/>
              </w:rPr>
              <w:t>高校教师职业道德修养（吴文虎、冯博琴、南国农等）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color w:val="000000"/>
              </w:rPr>
              <w:t>449</w:t>
            </w:r>
          </w:p>
        </w:tc>
        <w:tc>
          <w:tcPr>
            <w:tcW w:w="3500" w:type="dxa"/>
            <w:shd w:val="clear" w:color="000000" w:fill="FFFFFF"/>
            <w:vAlign w:val="center"/>
          </w:tcPr>
          <w:p>
            <w:pPr>
              <w:widowControl/>
              <w:rPr>
                <w:rFonts w:ascii="宋体" w:hAnsi="宋体" w:cs="宋体"/>
                <w:bCs/>
                <w:color w:val="000000"/>
                <w:kern w:val="0"/>
              </w:rPr>
            </w:pPr>
            <w:r>
              <w:rPr>
                <w:rFonts w:hint="eastAsia" w:ascii="宋体"/>
                <w:color w:val="000000"/>
              </w:rPr>
              <w:t>高校教师师德素养与专业发展（班华、崔景贵、符惠明等）</w:t>
            </w:r>
          </w:p>
        </w:tc>
        <w:tc>
          <w:tcPr>
            <w:tcW w:w="760" w:type="dxa"/>
            <w:shd w:val="clear" w:color="000000" w:fill="FFFFFF"/>
            <w:vAlign w:val="center"/>
          </w:tcPr>
          <w:p>
            <w:pPr>
              <w:widowControl/>
              <w:jc w:val="center"/>
              <w:rPr>
                <w:rFonts w:ascii="宋体" w:hAnsi="宋体" w:cs="宋体"/>
                <w:bCs/>
                <w:color w:val="000000"/>
                <w:kern w:val="0"/>
              </w:rPr>
            </w:pPr>
            <w:r>
              <w:rPr>
                <w:rFonts w:ascii="宋体"/>
                <w:color w:val="000000"/>
              </w:rPr>
              <w:t>488</w:t>
            </w:r>
          </w:p>
        </w:tc>
        <w:tc>
          <w:tcPr>
            <w:tcW w:w="4325" w:type="dxa"/>
            <w:shd w:val="clear" w:color="000000" w:fill="FFFFFF"/>
            <w:vAlign w:val="center"/>
          </w:tcPr>
          <w:p>
            <w:pPr>
              <w:widowControl/>
              <w:rPr>
                <w:rFonts w:ascii="宋体" w:hAnsi="宋体" w:cs="宋体"/>
                <w:bCs/>
                <w:color w:val="000000"/>
                <w:kern w:val="0"/>
              </w:rPr>
            </w:pPr>
            <w:r>
              <w:rPr>
                <w:rFonts w:hint="eastAsia" w:ascii="宋体"/>
                <w:color w:val="000000"/>
              </w:rPr>
              <w:t>高校青年教师师德修养（张慕葏、马知恩、冯博琴等）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color w:val="000000"/>
              </w:rPr>
              <w:t>607</w:t>
            </w:r>
          </w:p>
        </w:tc>
        <w:tc>
          <w:tcPr>
            <w:tcW w:w="3500" w:type="dxa"/>
            <w:shd w:val="clear" w:color="000000" w:fill="FFFFFF"/>
            <w:vAlign w:val="center"/>
          </w:tcPr>
          <w:p>
            <w:pPr>
              <w:widowControl/>
              <w:rPr>
                <w:rFonts w:ascii="宋体" w:hAnsi="宋体" w:cs="宋体"/>
                <w:bCs/>
                <w:color w:val="000000"/>
                <w:kern w:val="0"/>
              </w:rPr>
            </w:pPr>
            <w:r>
              <w:rPr>
                <w:rFonts w:hint="eastAsia" w:ascii="宋体"/>
                <w:color w:val="000000"/>
              </w:rPr>
              <w:t>教师：从知识的传授者到生命的点燃者（甘德安、马知恩、郑曙光）</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color w:val="000000"/>
              </w:rPr>
              <w:t>697</w:t>
            </w:r>
          </w:p>
        </w:tc>
        <w:tc>
          <w:tcPr>
            <w:tcW w:w="4325" w:type="dxa"/>
            <w:shd w:val="clear" w:color="000000" w:fill="FFFFFF"/>
            <w:vAlign w:val="center"/>
          </w:tcPr>
          <w:p>
            <w:pPr>
              <w:widowControl/>
              <w:rPr>
                <w:rFonts w:ascii="宋体" w:hAnsi="宋体" w:cs="宋体"/>
                <w:bCs/>
                <w:color w:val="000000"/>
                <w:kern w:val="0"/>
              </w:rPr>
            </w:pPr>
            <w:r>
              <w:rPr>
                <w:rFonts w:hint="eastAsia" w:ascii="宋体"/>
                <w:color w:val="000000"/>
              </w:rPr>
              <w:t>教师素养与形象管理（张奇伟、刘庆龙等）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color w:val="000000"/>
              </w:rPr>
              <w:t>606</w:t>
            </w:r>
          </w:p>
        </w:tc>
        <w:tc>
          <w:tcPr>
            <w:tcW w:w="3500" w:type="dxa"/>
            <w:shd w:val="clear" w:color="000000" w:fill="FFFFFF"/>
            <w:vAlign w:val="center"/>
          </w:tcPr>
          <w:p>
            <w:pPr>
              <w:widowControl/>
              <w:rPr>
                <w:rFonts w:ascii="宋体" w:hAnsi="宋体" w:cs="宋体"/>
                <w:bCs/>
                <w:color w:val="000000"/>
                <w:kern w:val="0"/>
              </w:rPr>
            </w:pPr>
            <w:r>
              <w:rPr>
                <w:rFonts w:hint="eastAsia" w:ascii="宋体"/>
                <w:color w:val="000000"/>
              </w:rPr>
              <w:t>教学相长 为人师表——教师的修养及礼仪（张奇伟、王汉杰、徐莉）</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color w:val="000000"/>
                <w:kern w:val="0"/>
              </w:rPr>
              <w:t>999</w:t>
            </w:r>
          </w:p>
        </w:tc>
        <w:tc>
          <w:tcPr>
            <w:tcW w:w="4325" w:type="dxa"/>
            <w:shd w:val="clear" w:color="000000" w:fill="FFFFFF"/>
            <w:vAlign w:val="center"/>
          </w:tcPr>
          <w:p>
            <w:pPr>
              <w:widowControl/>
              <w:rPr>
                <w:rFonts w:ascii="宋体" w:hAnsi="宋体" w:cs="宋体"/>
                <w:bCs/>
                <w:color w:val="000000"/>
                <w:kern w:val="0"/>
              </w:rPr>
            </w:pPr>
            <w:r>
              <w:rPr>
                <w:rFonts w:hint="eastAsia"/>
                <w:color w:val="000000"/>
                <w:sz w:val="22"/>
              </w:rPr>
              <w:t>高校教师职业成长与师德修养</w:t>
            </w:r>
            <w:r>
              <w:rPr>
                <w:rFonts w:hint="eastAsia" w:ascii="宋体" w:hAnsi="宋体" w:cs="宋体"/>
                <w:color w:val="000000"/>
                <w:kern w:val="0"/>
              </w:rPr>
              <w:t>（甘德安、刘平青、朱月龙）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10001</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教师大计，师德为本——和高校教师谈师德（林崇德）</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10007</w:t>
            </w:r>
          </w:p>
        </w:tc>
        <w:tc>
          <w:tcPr>
            <w:tcW w:w="4325" w:type="dxa"/>
            <w:shd w:val="clear" w:color="000000" w:fill="FFFFFF"/>
            <w:vAlign w:val="center"/>
          </w:tcPr>
          <w:p>
            <w:pPr>
              <w:widowControl/>
              <w:rPr>
                <w:color w:val="000000"/>
                <w:sz w:val="22"/>
              </w:rPr>
            </w:pP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10002</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浅谈如何树立良好的师德师风问题（朱月龙）</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10008</w:t>
            </w:r>
          </w:p>
        </w:tc>
        <w:tc>
          <w:tcPr>
            <w:tcW w:w="4325" w:type="dxa"/>
            <w:shd w:val="clear" w:color="000000" w:fill="FFFFFF"/>
            <w:vAlign w:val="center"/>
          </w:tcPr>
          <w:p>
            <w:pPr>
              <w:widowControl/>
              <w:rPr>
                <w:color w:val="000000"/>
                <w:sz w:val="22"/>
              </w:rPr>
            </w:pP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10003</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当代高校教师的职业素养和专业成长（李天凤）</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10009</w:t>
            </w:r>
          </w:p>
        </w:tc>
        <w:tc>
          <w:tcPr>
            <w:tcW w:w="4325" w:type="dxa"/>
            <w:shd w:val="clear" w:color="000000" w:fill="FFFFFF"/>
            <w:vAlign w:val="center"/>
          </w:tcPr>
          <w:p>
            <w:pPr>
              <w:widowControl/>
              <w:rPr>
                <w:color w:val="000000"/>
                <w:sz w:val="22"/>
              </w:rPr>
            </w:pP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10004</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以站讲台为天职（冯博琴）</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10010</w:t>
            </w:r>
          </w:p>
        </w:tc>
        <w:tc>
          <w:tcPr>
            <w:tcW w:w="4325" w:type="dxa"/>
            <w:shd w:val="clear" w:color="000000" w:fill="FFFFFF"/>
            <w:vAlign w:val="center"/>
          </w:tcPr>
          <w:p>
            <w:pPr>
              <w:widowControl/>
              <w:rPr>
                <w:color w:val="000000"/>
                <w:sz w:val="22"/>
              </w:rPr>
            </w:pP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10117</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怎样成长为一名优秀的大学教师 （马知恩 ）</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10173</w:t>
            </w:r>
          </w:p>
        </w:tc>
        <w:tc>
          <w:tcPr>
            <w:tcW w:w="4325" w:type="dxa"/>
            <w:shd w:val="clear" w:color="000000" w:fill="FFFFFF"/>
            <w:vAlign w:val="center"/>
          </w:tcPr>
          <w:p>
            <w:pPr>
              <w:widowControl/>
              <w:rPr>
                <w:color w:val="000000"/>
                <w:sz w:val="22"/>
              </w:rPr>
            </w:pPr>
            <w:r>
              <w:rPr>
                <w:rFonts w:hint="eastAsia" w:ascii="宋体" w:hAnsi="宋体" w:cs="宋体"/>
                <w:color w:val="000000"/>
                <w:kern w:val="0"/>
              </w:rPr>
              <w:t>教师：从知识的传授者到生命的点燃者 （甘德安）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10006</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中国梦 教育梦 教师梦 （冯宋彻）</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10012</w:t>
            </w:r>
          </w:p>
        </w:tc>
        <w:tc>
          <w:tcPr>
            <w:tcW w:w="4325" w:type="dxa"/>
            <w:shd w:val="clear" w:color="000000" w:fill="FFFFFF"/>
            <w:vAlign w:val="center"/>
          </w:tcPr>
          <w:p>
            <w:pPr>
              <w:widowControl/>
              <w:rPr>
                <w:color w:val="000000"/>
                <w:sz w:val="22"/>
              </w:rPr>
            </w:pP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kern w:val="0"/>
              </w:rPr>
              <w:t>10013</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高校教师职业道德修养（余小波）</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10119</w:t>
            </w:r>
          </w:p>
        </w:tc>
        <w:tc>
          <w:tcPr>
            <w:tcW w:w="4325" w:type="dxa"/>
            <w:shd w:val="clear" w:color="000000" w:fill="FFFFFF"/>
            <w:vAlign w:val="center"/>
          </w:tcPr>
          <w:p>
            <w:pPr>
              <w:widowControl/>
              <w:rPr>
                <w:color w:val="000000"/>
                <w:sz w:val="22"/>
              </w:rPr>
            </w:pPr>
            <w:r>
              <w:rPr>
                <w:rFonts w:hint="eastAsia" w:ascii="宋体" w:hAnsi="宋体" w:cs="宋体"/>
                <w:color w:val="000000"/>
                <w:kern w:val="0"/>
              </w:rPr>
              <w:t>大师风范系列：两弹元勋的爱国情怀（钱锡康）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color w:val="000000"/>
              </w:rPr>
              <w:t>10169</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理想、价值、胸怀（刘书林）</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10135</w:t>
            </w:r>
          </w:p>
        </w:tc>
        <w:tc>
          <w:tcPr>
            <w:tcW w:w="4325" w:type="dxa"/>
            <w:shd w:val="clear" w:color="000000" w:fill="FFFFFF"/>
            <w:vAlign w:val="center"/>
          </w:tcPr>
          <w:p>
            <w:pPr>
              <w:widowControl/>
              <w:rPr>
                <w:color w:val="000000"/>
                <w:sz w:val="22"/>
              </w:rPr>
            </w:pPr>
            <w:r>
              <w:rPr>
                <w:rFonts w:hint="eastAsia" w:ascii="宋体" w:hAnsi="宋体" w:cs="宋体"/>
                <w:color w:val="000000"/>
                <w:kern w:val="0"/>
              </w:rPr>
              <w:t>大师风范系列：我的老师们（武际可）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color w:val="000000"/>
              </w:rPr>
              <w:t>10158</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砺炼身心，超越自我（李民）</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10138</w:t>
            </w:r>
          </w:p>
        </w:tc>
        <w:tc>
          <w:tcPr>
            <w:tcW w:w="4325" w:type="dxa"/>
            <w:shd w:val="clear" w:color="000000" w:fill="FFFFFF"/>
            <w:vAlign w:val="center"/>
          </w:tcPr>
          <w:p>
            <w:pPr>
              <w:widowControl/>
              <w:rPr>
                <w:color w:val="000000"/>
                <w:sz w:val="22"/>
              </w:rPr>
            </w:pPr>
            <w:r>
              <w:rPr>
                <w:rFonts w:hint="eastAsia" w:ascii="宋体" w:hAnsi="宋体" w:cs="宋体"/>
                <w:color w:val="000000"/>
                <w:kern w:val="0"/>
              </w:rPr>
              <w:t>大师风范系列：创新典范 时代丰碑——“杂交水稻之父”袁隆平院士（姚昆仑）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color w:val="000000"/>
              </w:rPr>
              <w:t>10190</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弘扬大师风范，培育高尚师德（张慕葏）</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10147</w:t>
            </w:r>
          </w:p>
        </w:tc>
        <w:tc>
          <w:tcPr>
            <w:tcW w:w="4325" w:type="dxa"/>
            <w:shd w:val="clear" w:color="000000" w:fill="FFFFFF"/>
            <w:vAlign w:val="center"/>
          </w:tcPr>
          <w:p>
            <w:pPr>
              <w:widowControl/>
              <w:rPr>
                <w:color w:val="000000"/>
                <w:sz w:val="22"/>
              </w:rPr>
            </w:pPr>
            <w:r>
              <w:rPr>
                <w:rFonts w:hint="eastAsia" w:ascii="宋体" w:hAnsi="宋体" w:cs="宋体"/>
                <w:color w:val="000000"/>
                <w:kern w:val="0"/>
              </w:rPr>
              <w:t>国家的梦与个人的梦紧密相连——青年教师的历史责任（冯宋彻）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color w:val="000000"/>
              </w:rPr>
              <w:t>10191</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治学与教学（杨建文）</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10159</w:t>
            </w:r>
          </w:p>
        </w:tc>
        <w:tc>
          <w:tcPr>
            <w:tcW w:w="4325" w:type="dxa"/>
            <w:shd w:val="clear" w:color="000000" w:fill="FFFFFF"/>
            <w:vAlign w:val="center"/>
          </w:tcPr>
          <w:p>
            <w:pPr>
              <w:widowControl/>
              <w:rPr>
                <w:color w:val="000000"/>
                <w:sz w:val="22"/>
              </w:rPr>
            </w:pPr>
            <w:r>
              <w:rPr>
                <w:rFonts w:hint="eastAsia" w:ascii="宋体" w:hAnsi="宋体" w:cs="宋体"/>
                <w:color w:val="000000"/>
                <w:kern w:val="0"/>
              </w:rPr>
              <w:t>周一良学术生涯（赵和平）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rPr>
              <w:t>10194</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钱学森先生留学报国的灿烂人生</w:t>
            </w:r>
          </w:p>
          <w:p>
            <w:pPr>
              <w:widowControl/>
              <w:rPr>
                <w:rFonts w:ascii="宋体"/>
                <w:color w:val="000000"/>
              </w:rPr>
            </w:pPr>
            <w:r>
              <w:rPr>
                <w:rFonts w:hint="eastAsia" w:ascii="宋体" w:hAnsi="宋体" w:cs="宋体"/>
                <w:kern w:val="0"/>
              </w:rPr>
              <w:t>——对我们教育的启示</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10249</w:t>
            </w:r>
          </w:p>
        </w:tc>
        <w:tc>
          <w:tcPr>
            <w:tcW w:w="4325" w:type="dxa"/>
            <w:shd w:val="clear" w:color="000000" w:fill="FFFFFF"/>
            <w:vAlign w:val="center"/>
          </w:tcPr>
          <w:p>
            <w:pPr>
              <w:widowControl/>
              <w:rPr>
                <w:color w:val="000000"/>
                <w:sz w:val="22"/>
              </w:rPr>
            </w:pPr>
            <w:r>
              <w:rPr>
                <w:rFonts w:hint="eastAsia" w:ascii="宋体" w:hAnsi="宋体" w:cs="宋体"/>
                <w:kern w:val="0"/>
              </w:rPr>
              <w:t>弘扬科学精神、培养科学思想、倡导学术诚信（陈懋章）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rPr>
              <w:t>10268</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清华大学传统精神文化简介（徐振民）</w:t>
            </w:r>
          </w:p>
        </w:tc>
        <w:tc>
          <w:tcPr>
            <w:tcW w:w="760" w:type="dxa"/>
            <w:shd w:val="clear" w:color="000000" w:fill="FFFFFF"/>
            <w:vAlign w:val="center"/>
          </w:tcPr>
          <w:p>
            <w:pPr>
              <w:widowControl/>
              <w:jc w:val="center"/>
              <w:rPr>
                <w:rFonts w:ascii="宋体"/>
              </w:rPr>
            </w:pPr>
            <w:r>
              <w:rPr>
                <w:rFonts w:hint="eastAsia" w:ascii="宋体"/>
              </w:rPr>
              <w:t>10270</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梁启超《君子》与清华教育传统（程钢）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rPr>
              <w:t>10271</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做教师是一种修炼（周星）</w:t>
            </w:r>
          </w:p>
        </w:tc>
        <w:tc>
          <w:tcPr>
            <w:tcW w:w="760" w:type="dxa"/>
            <w:shd w:val="clear" w:color="000000" w:fill="FFFFFF"/>
            <w:vAlign w:val="center"/>
          </w:tcPr>
          <w:p>
            <w:pPr>
              <w:widowControl/>
              <w:jc w:val="center"/>
              <w:rPr>
                <w:rFonts w:ascii="宋体"/>
              </w:rPr>
            </w:pPr>
            <w:r>
              <w:rPr>
                <w:rFonts w:hint="eastAsia" w:ascii="宋体"/>
              </w:rPr>
              <w:t>10279</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西南联大与现代中国（郭建荣）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ascii="宋体"/>
              </w:rPr>
              <w:t>10402</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大学课堂现状调查透视教师责任与使命（隋如宾）</w:t>
            </w:r>
          </w:p>
        </w:tc>
        <w:tc>
          <w:tcPr>
            <w:tcW w:w="760" w:type="dxa"/>
            <w:shd w:val="clear" w:color="000000" w:fill="FFFFFF"/>
            <w:vAlign w:val="center"/>
          </w:tcPr>
          <w:p>
            <w:pPr>
              <w:widowControl/>
              <w:jc w:val="center"/>
              <w:rPr>
                <w:rFonts w:ascii="宋体"/>
              </w:rPr>
            </w:pPr>
            <w:r>
              <w:rPr>
                <w:rFonts w:ascii="宋体"/>
              </w:rPr>
              <w:t>10404</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师德——在行动中闪光（尹铁良）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ascii="宋体"/>
              </w:rPr>
              <w:t>10406</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个人品德与社会公德促进社会道德发展（寇彧）</w:t>
            </w:r>
          </w:p>
        </w:tc>
        <w:tc>
          <w:tcPr>
            <w:tcW w:w="760" w:type="dxa"/>
            <w:shd w:val="clear" w:color="000000" w:fill="FFFFFF"/>
            <w:vAlign w:val="center"/>
          </w:tcPr>
          <w:p>
            <w:pPr>
              <w:widowControl/>
              <w:jc w:val="center"/>
              <w:rPr>
                <w:rFonts w:ascii="宋体"/>
              </w:rPr>
            </w:pPr>
            <w:r>
              <w:rPr>
                <w:rFonts w:ascii="宋体"/>
              </w:rPr>
              <w:t>10418</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爱是教育的灵魂（曲建武）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ascii="宋体"/>
              </w:rPr>
              <w:t>10442</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职业素养开发与训练（李纯青）</w:t>
            </w:r>
          </w:p>
        </w:tc>
        <w:tc>
          <w:tcPr>
            <w:tcW w:w="760" w:type="dxa"/>
            <w:shd w:val="clear" w:color="000000" w:fill="FFFFFF"/>
            <w:vAlign w:val="center"/>
          </w:tcPr>
          <w:p>
            <w:pPr>
              <w:widowControl/>
              <w:jc w:val="center"/>
              <w:rPr>
                <w:rFonts w:ascii="宋体"/>
              </w:rPr>
            </w:pPr>
            <w:r>
              <w:rPr>
                <w:rFonts w:ascii="宋体"/>
              </w:rPr>
              <w:t>10487</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教师德法修为与教学危机管理(冯瑞刚)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课程思政（3）</w:t>
            </w:r>
          </w:p>
          <w:p>
            <w:pPr>
              <w:widowControl/>
              <w:ind w:firstLine="420" w:firstLineChars="200"/>
              <w:rPr>
                <w:rFonts w:ascii="宋体" w:hAnsi="宋体" w:cs="宋体"/>
                <w:kern w:val="0"/>
              </w:rPr>
            </w:pPr>
            <w:r>
              <w:rPr>
                <w:rFonts w:hint="eastAsia" w:ascii="宋体" w:hAnsi="宋体" w:cs="宋体"/>
                <w:kern w:val="0"/>
              </w:rPr>
              <w:t>本部分包括课程思政的教学设计、实施、典型案例等内容。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课程思政的教学设计与实施（张智强、蔡巧玲、朱月龙、陈峻）</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深化“课程思政”的路径与方法（高国希、张智强）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医学类专业课程思政经验分享（魏琳）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b/>
                <w:color w:val="000000"/>
              </w:rPr>
            </w:pPr>
            <w:r>
              <w:rPr>
                <w:rFonts w:hint="eastAsia" w:ascii="宋体"/>
                <w:b/>
                <w:color w:val="000000"/>
              </w:rPr>
              <w:t>“马工程”重点教材课程教学培训（80）</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cs="宋体"/>
                <w:kern w:val="0"/>
              </w:rPr>
              <w:t>均由“马工程”教材课题组专家担纲主讲，结合自身多年从事课程教学与研究工作的探索和实践，引导学员学习、领会“马工程”教材编写的指导思想、基本精神和总体要求以及“马工程”教材的主要内容、课程重点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1119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kern w:val="0"/>
                <w:szCs w:val="21"/>
              </w:rPr>
            </w:pPr>
            <w:r>
              <w:rPr>
                <w:rFonts w:hint="eastAsia" w:cs="黑体" w:asciiTheme="minorEastAsia" w:hAnsiTheme="minorEastAsia"/>
                <w:bCs/>
                <w:szCs w:val="21"/>
              </w:rPr>
              <w:t>中国近现代史纲要（仝华、王顺生）</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kern w:val="0"/>
                <w:szCs w:val="21"/>
              </w:rPr>
            </w:pPr>
            <w:r>
              <w:rPr>
                <w:rFonts w:hint="eastAsia" w:cs="宋体" w:asciiTheme="minorEastAsia" w:hAnsiTheme="minorEastAsia"/>
                <w:kern w:val="0"/>
                <w:szCs w:val="21"/>
              </w:rPr>
              <w:t>1120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kern w:val="0"/>
                <w:szCs w:val="21"/>
              </w:rPr>
            </w:pPr>
            <w:r>
              <w:rPr>
                <w:rFonts w:hint="eastAsia" w:cs="黑体" w:asciiTheme="minorEastAsia" w:hAnsiTheme="minorEastAsia"/>
                <w:bCs/>
                <w:szCs w:val="21"/>
              </w:rPr>
              <w:t>毛泽东思想和中国特色社会主义理论体系概论（秦宣、刘先春、孙蚌珠、韩喜平）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cs="黑体" w:asciiTheme="minorEastAsia" w:hAnsiTheme="minorEastAsia"/>
                <w:bCs/>
                <w:szCs w:val="21"/>
              </w:rPr>
              <w:t>马克思主义基本原理概论（刘建军、郝立新、熊晓琳）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1122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cs="黑体" w:asciiTheme="minorEastAsia" w:hAnsiTheme="minorEastAsia"/>
                <w:bCs/>
                <w:szCs w:val="21"/>
              </w:rPr>
              <w:t>思想道德修养与法律基础（沈壮海、王易、冯秀军、陈大文）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asciiTheme="minorEastAsia" w:hAnsiTheme="minorEastAsia"/>
                <w:szCs w:val="21"/>
              </w:rPr>
              <w:t>1143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自然辩证法概论（张明国）</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asciiTheme="minorEastAsia" w:hAnsiTheme="minorEastAsia"/>
                <w:szCs w:val="21"/>
              </w:rPr>
              <w:t>1144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马克思主义与社会科学方法论（陈曙光）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asciiTheme="minorEastAsia" w:hAnsiTheme="minorEastAsia"/>
                <w:szCs w:val="21"/>
              </w:rPr>
              <w:t>1145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中国特色社会主义理论与实践（颜晓峰，顾海良）</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asciiTheme="minorEastAsia" w:hAnsiTheme="minorEastAsia"/>
                <w:szCs w:val="21"/>
              </w:rPr>
              <w:t>1146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中国马克思主义与当代（孙代尧，彭庆红，郝清杰）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asciiTheme="minorEastAsia" w:hAnsiTheme="minorEastAsia"/>
                <w:szCs w:val="21"/>
              </w:rPr>
              <w:t>1147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马克思恩格斯列宁经典著作选读（丰子义）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宋体"/>
                <w:color w:val="000000"/>
              </w:rPr>
              <w:t>1110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ascii="宋体"/>
                <w:color w:val="000000"/>
              </w:rPr>
              <w:t>广告学概论（丁俊杰、金定海、陈培爱、康瑾、王晓华、初广志、杨海军）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rPr>
              <w:t>713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rPr>
              <w:t>西方经济学1</w:t>
            </w:r>
            <w:r>
              <w:rPr>
                <w:rFonts w:hint="eastAsia" w:ascii="宋体" w:hAnsi="宋体" w:cs="宋体"/>
                <w:kern w:val="0"/>
              </w:rPr>
              <w:t>（</w:t>
            </w:r>
            <w:r>
              <w:rPr>
                <w:rFonts w:hint="eastAsia" w:ascii="宋体" w:hAnsi="宋体"/>
              </w:rPr>
              <w:t>文建东、王志伟、吴汉洪</w:t>
            </w:r>
            <w:r>
              <w:rPr>
                <w:rFonts w:hint="eastAsia" w:ascii="宋体" w:hAnsi="宋体" w:cs="宋体"/>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rPr>
            </w:pPr>
            <w:r>
              <w:rPr>
                <w:rFonts w:hint="eastAsia" w:ascii="宋体" w:hAnsi="宋体"/>
              </w:rPr>
              <w:t>710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kern w:val="0"/>
              </w:rPr>
            </w:pPr>
            <w:r>
              <w:rPr>
                <w:rFonts w:hint="eastAsia" w:ascii="宋体" w:hAnsi="宋体"/>
              </w:rPr>
              <w:t>世界</w:t>
            </w:r>
            <w:r>
              <w:rPr>
                <w:rFonts w:ascii="宋体" w:hAnsi="宋体"/>
              </w:rPr>
              <w:t>经济</w:t>
            </w:r>
            <w:r>
              <w:rPr>
                <w:rFonts w:hint="eastAsia" w:ascii="宋体" w:hAnsi="宋体"/>
              </w:rPr>
              <w:t>概论（黄梅波、张兵、张彬）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rPr>
            </w:pPr>
            <w:r>
              <w:rPr>
                <w:rFonts w:hint="eastAsia" w:ascii="宋体" w:hAnsi="宋体"/>
              </w:rPr>
              <w:t>724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kern w:val="0"/>
              </w:rPr>
            </w:pPr>
            <w:r>
              <w:rPr>
                <w:rFonts w:hint="eastAsia" w:ascii="宋体" w:hAnsi="宋体"/>
                <w:color w:val="000000"/>
              </w:rPr>
              <w:t>文学理论（童庆炳、钱翰、姚爱斌、陈雪虎）</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rPr>
            </w:pPr>
            <w:r>
              <w:rPr>
                <w:rFonts w:hint="eastAsia" w:ascii="宋体" w:hAnsi="宋体"/>
              </w:rPr>
              <w:t>766</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rPr>
            </w:pPr>
            <w:r>
              <w:rPr>
                <w:rFonts w:hint="eastAsia" w:ascii="宋体" w:hAnsi="宋体"/>
                <w:color w:val="000000"/>
              </w:rPr>
              <w:t>西方文学理论（曾繁仁、李鲁宁、石天强、赵奎英、周计武）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771</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kern w:val="0"/>
              </w:rPr>
            </w:pPr>
            <w:r>
              <w:rPr>
                <w:rFonts w:hint="eastAsia" w:ascii="宋体" w:hAnsi="宋体"/>
                <w:color w:val="000000"/>
              </w:rPr>
              <w:t>当代西方文学思潮评析（</w:t>
            </w:r>
            <w:r>
              <w:rPr>
                <w:rFonts w:hint="eastAsia" w:ascii="宋体" w:hAnsi="宋体"/>
              </w:rPr>
              <w:t>周启超、冯宪光、傅其林、马海良、陈永国</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ascii="宋体" w:hAnsi="宋体"/>
                <w:color w:val="000000"/>
              </w:rPr>
              <w:t>767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比较</w:t>
            </w:r>
            <w:r>
              <w:rPr>
                <w:rFonts w:ascii="宋体" w:hAnsi="宋体"/>
                <w:color w:val="000000"/>
              </w:rPr>
              <w:t>文学概论（</w:t>
            </w:r>
            <w:r>
              <w:rPr>
                <w:rFonts w:hint="eastAsia" w:ascii="宋体" w:hAnsi="宋体"/>
                <w:color w:val="000000"/>
              </w:rPr>
              <w:t>曹顺庆</w:t>
            </w:r>
            <w:r>
              <w:rPr>
                <w:rFonts w:ascii="宋体" w:hAnsi="宋体"/>
                <w:color w:val="000000"/>
              </w:rPr>
              <w:t>、陈跃红、谢天振、王宁</w:t>
            </w:r>
            <w:r>
              <w:rPr>
                <w:rFonts w:hint="eastAsia" w:ascii="宋体" w:hAnsi="宋体"/>
                <w:color w:val="000000"/>
              </w:rPr>
              <w:t>、高旭东</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color w:val="000000"/>
              </w:rPr>
              <w:t>美学原理（</w:t>
            </w:r>
            <w:r>
              <w:rPr>
                <w:rFonts w:hint="eastAsia" w:ascii="宋体" w:hAnsi="宋体"/>
              </w:rPr>
              <w:t>尤西林、徐恒醇、王旭晓、李西建、杜学敏</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新闻学概论（郑保卫、雷跃捷、</w:t>
            </w:r>
            <w:r>
              <w:rPr>
                <w:rFonts w:hint="eastAsia" w:ascii="宋体" w:hAnsi="宋体"/>
              </w:rPr>
              <w:t>刘卫东、刘洁</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考古学概论（</w:t>
            </w:r>
            <w:r>
              <w:rPr>
                <w:rFonts w:ascii="宋体" w:hAnsi="宋体"/>
                <w:color w:val="000000"/>
              </w:rPr>
              <w:t>栾丰实</w:t>
            </w:r>
            <w:r>
              <w:rPr>
                <w:rFonts w:hint="eastAsia" w:ascii="宋体" w:hAnsi="宋体"/>
                <w:color w:val="000000"/>
              </w:rPr>
              <w:t>、</w:t>
            </w:r>
            <w:r>
              <w:rPr>
                <w:rFonts w:hint="eastAsia" w:ascii="宋体" w:hAnsi="宋体"/>
              </w:rPr>
              <w:t>钱耀鹏、方  辉、靳桂云、陈洪海</w:t>
            </w:r>
            <w:r>
              <w:rPr>
                <w:rFonts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olor w:val="000000"/>
              </w:rPr>
              <w:t>中国伦理思想史（张锡勤、关健英、杨明、张怀承、肖群忠等）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中国美学史（张法</w:t>
            </w:r>
            <w:r>
              <w:rPr>
                <w:rFonts w:ascii="宋体"/>
                <w:color w:val="000000"/>
              </w:rPr>
              <w:t>、刘方喜、刘成</w:t>
            </w:r>
            <w:r>
              <w:rPr>
                <w:rFonts w:hint="eastAsia" w:ascii="宋体"/>
                <w:color w:val="000000"/>
              </w:rPr>
              <w:t>纪、</w:t>
            </w:r>
            <w:r>
              <w:rPr>
                <w:rFonts w:ascii="宋体"/>
                <w:color w:val="000000"/>
              </w:rPr>
              <w:t>余开亮、朱志荣</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世界古代史1（杨共乐、晏绍祥、刘健、刘城、王晋新）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ighlight w:val="yellow"/>
              </w:rPr>
            </w:pPr>
            <w:r>
              <w:rPr>
                <w:rFonts w:hint="eastAsia" w:ascii="宋体"/>
              </w:rPr>
              <w:t>915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外国文学史（聂珍钊、王立新、刘建军、蒋承勇、苏晖）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olor w:val="000000"/>
              </w:rPr>
              <w:t>西方美学史（朱立元、陆扬、</w:t>
            </w:r>
            <w:r>
              <w:rPr>
                <w:rFonts w:hint="eastAsia" w:ascii="宋体" w:hAnsi="宋体"/>
              </w:rPr>
              <w:t>苏宏斌、王才勇、刘旭光</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hint="eastAsia" w:ascii="宋体"/>
              </w:rPr>
              <w:t>918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中国古代文学史（傅刚、董上德、陈文新、张文利、孙之梅、袁世硕）</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中国思想史（张茂泽、刘学智、肖永明、周群）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中国文学理论批评史（黄霖、周兴陆、罗书华、李建中、李春青）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中国共产党思想政治教育史1（王树荫、项久雨、邱圣宏、韩振峰、李斌雄）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思想政治教育学原理1（郑永延、骆郁廷、沈壮海、万美容、王雯姝）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中国革命史1（王炳林、王顺生、欧阳军喜、杨凤城、陈述）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宪法学（胡锦光、任进、郑贤君、王磊）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经济法学1（张守文、冯果、邱本、徐孟洲）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984</w:t>
            </w:r>
          </w:p>
        </w:tc>
        <w:tc>
          <w:tcPr>
            <w:tcW w:w="3500" w:type="dxa"/>
            <w:tcBorders>
              <w:top w:val="single" w:color="auto" w:sz="4" w:space="0"/>
              <w:left w:val="single" w:color="auto" w:sz="4" w:space="0"/>
              <w:bottom w:val="single" w:color="auto" w:sz="4" w:space="0"/>
              <w:right w:val="single" w:color="auto" w:sz="4" w:space="0"/>
            </w:tcBorders>
            <w:vAlign w:val="bottom"/>
          </w:tcPr>
          <w:p>
            <w:pPr>
              <w:spacing w:line="400" w:lineRule="exact"/>
              <w:jc w:val="left"/>
              <w:rPr>
                <w:rFonts w:ascii="宋体"/>
                <w:color w:val="000000"/>
              </w:rPr>
            </w:pPr>
            <w:r>
              <w:rPr>
                <w:rFonts w:hint="eastAsia" w:ascii="宋体"/>
                <w:color w:val="000000"/>
              </w:rPr>
              <w:t>国际公法学1（李寿平、何志鹏、江国青、杨泽伟、朱文奇）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w:t>
            </w:r>
            <w:r>
              <w:rPr>
                <w:rFonts w:ascii="宋体"/>
                <w:color w:val="000000"/>
              </w:rPr>
              <w:t>经济法学</w:t>
            </w:r>
            <w:r>
              <w:rPr>
                <w:rFonts w:hint="eastAsia" w:ascii="宋体"/>
                <w:color w:val="000000"/>
              </w:rPr>
              <w:t>1（韩立余、左海聪、余劲松、韩龙、廖益新）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行政法</w:t>
            </w:r>
            <w:r>
              <w:rPr>
                <w:rFonts w:ascii="宋体"/>
                <w:color w:val="000000"/>
              </w:rPr>
              <w:t>与行政诉讼法学</w:t>
            </w:r>
            <w:r>
              <w:rPr>
                <w:rFonts w:hint="eastAsia" w:ascii="宋体"/>
                <w:color w:val="000000"/>
              </w:rPr>
              <w:t>1（应松年、薛刚凌、姜明安、胡建淼、马怀德）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r>
              <w:rPr>
                <w:rFonts w:hint="eastAsia" w:ascii="宋体"/>
                <w:color w:val="000000"/>
              </w:rPr>
              <w:t>民事</w:t>
            </w:r>
            <w:r>
              <w:rPr>
                <w:rFonts w:ascii="宋体"/>
                <w:color w:val="000000"/>
              </w:rPr>
              <w:t>诉讼法学</w:t>
            </w:r>
            <w:r>
              <w:rPr>
                <w:rFonts w:hint="eastAsia" w:ascii="宋体"/>
                <w:color w:val="000000"/>
              </w:rPr>
              <w:t>1（宋朝武、谭秋桂、汤维建、肖建国、李浩）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刑事诉讼</w:t>
            </w:r>
            <w:r>
              <w:rPr>
                <w:rFonts w:ascii="宋体"/>
                <w:color w:val="000000"/>
              </w:rPr>
              <w:t>法学</w:t>
            </w:r>
            <w:r>
              <w:rPr>
                <w:rFonts w:hint="eastAsia" w:ascii="宋体"/>
                <w:color w:val="000000"/>
              </w:rPr>
              <w:t>1（顾永忠、陈卫东、周长军、刘计划）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r>
              <w:rPr>
                <w:rFonts w:hint="eastAsia" w:ascii="宋体"/>
                <w:color w:val="000000"/>
              </w:rPr>
              <w:t>劳动</w:t>
            </w:r>
            <w:r>
              <w:rPr>
                <w:rFonts w:ascii="宋体"/>
                <w:color w:val="000000"/>
              </w:rPr>
              <w:t>与社会保障法学</w:t>
            </w:r>
            <w:r>
              <w:rPr>
                <w:rFonts w:hint="eastAsia" w:ascii="宋体"/>
                <w:color w:val="000000"/>
              </w:rPr>
              <w:t>1（王全兴、林嘉、刘俊、叶静漪、郑尚元）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w:t>
            </w:r>
            <w:r>
              <w:rPr>
                <w:rFonts w:ascii="宋体"/>
                <w:color w:val="000000"/>
              </w:rPr>
              <w:t>法制史</w:t>
            </w:r>
            <w:r>
              <w:rPr>
                <w:rFonts w:hint="eastAsia" w:ascii="宋体"/>
                <w:color w:val="000000"/>
              </w:rPr>
              <w:t>1（朱勇、张生、王立民、赵晓耕、张希坡）</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世界古代史2（周巩固、徐家玲、张乃和）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经济法学</w:t>
            </w:r>
            <w:r>
              <w:rPr>
                <w:rFonts w:hint="eastAsia" w:ascii="宋体"/>
                <w:color w:val="000000"/>
              </w:rPr>
              <w:t>2（刘大洪、徐孟洲、冯果）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思想政治教育学原理</w:t>
            </w:r>
            <w:r>
              <w:rPr>
                <w:rFonts w:hint="eastAsia" w:ascii="宋体"/>
                <w:color w:val="000000"/>
              </w:rPr>
              <w:t>2</w:t>
            </w:r>
            <w:r>
              <w:rPr>
                <w:rFonts w:ascii="宋体"/>
                <w:color w:val="000000"/>
              </w:rPr>
              <w:t>（</w:t>
            </w:r>
            <w:r>
              <w:rPr>
                <w:rFonts w:hint="eastAsia" w:ascii="宋体"/>
                <w:color w:val="000000"/>
              </w:rPr>
              <w:t>刘书林、</w:t>
            </w:r>
            <w:r>
              <w:rPr>
                <w:rFonts w:ascii="宋体"/>
                <w:color w:val="000000"/>
              </w:rPr>
              <w:t>周琪、高国</w:t>
            </w:r>
            <w:r>
              <w:rPr>
                <w:rFonts w:hint="eastAsia" w:ascii="宋体"/>
                <w:color w:val="000000"/>
              </w:rPr>
              <w:t>希</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国际经济法学2（左海聪、</w:t>
            </w:r>
            <w:r>
              <w:rPr>
                <w:rFonts w:ascii="宋体"/>
                <w:color w:val="000000"/>
              </w:rPr>
              <w:t>韩龙、石静霞</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中国近代史纲要（</w:t>
            </w:r>
            <w:r>
              <w:rPr>
                <w:rFonts w:hint="eastAsia" w:ascii="宋体"/>
                <w:color w:val="000000"/>
              </w:rPr>
              <w:t>仝华、</w:t>
            </w:r>
            <w:r>
              <w:rPr>
                <w:rFonts w:ascii="宋体"/>
                <w:color w:val="000000"/>
              </w:rPr>
              <w:t>纪亚光）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毛泽东思想和中国特色社会主义理论体系概论（田克勤</w:t>
            </w:r>
            <w:r>
              <w:rPr>
                <w:rFonts w:ascii="宋体"/>
                <w:color w:val="000000"/>
              </w:rPr>
              <w:t>、张新</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中国共产党思想政治教育史2（王树荫、邱圣宏、韩振峰）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国际公法学2（李寿平、</w:t>
            </w:r>
            <w:r>
              <w:rPr>
                <w:rFonts w:ascii="宋体"/>
                <w:color w:val="000000"/>
              </w:rPr>
              <w:t>杨泽伟、何志鹏</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西方经济学2（颜鹏飞</w:t>
            </w:r>
            <w:r>
              <w:rPr>
                <w:rFonts w:ascii="宋体"/>
                <w:color w:val="000000"/>
              </w:rPr>
              <w:t>、文建东、王志伟</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行政法与行政诉讼法学2（应松年、马怀德、姜明安）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刑事诉讼法学2（闵春雷、</w:t>
            </w:r>
            <w:r>
              <w:rPr>
                <w:rFonts w:ascii="宋体"/>
                <w:color w:val="000000"/>
              </w:rPr>
              <w:t>万</w:t>
            </w:r>
            <w:r>
              <w:rPr>
                <w:rFonts w:hint="eastAsia" w:ascii="宋体"/>
                <w:color w:val="000000"/>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民事诉讼法学2（汤维建</w:t>
            </w:r>
            <w:r>
              <w:rPr>
                <w:rFonts w:ascii="宋体"/>
                <w:color w:val="000000"/>
              </w:rPr>
              <w:t>、刘敏、廖中洪</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劳动与社会保障法学2（刘俊、王全兴</w:t>
            </w:r>
            <w:r>
              <w:rPr>
                <w:rFonts w:ascii="宋体"/>
                <w:color w:val="000000"/>
              </w:rPr>
              <w:t>、</w:t>
            </w:r>
            <w:r>
              <w:rPr>
                <w:rFonts w:hint="eastAsia" w:ascii="宋体"/>
                <w:color w:val="000000"/>
              </w:rPr>
              <w:t>林嘉）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中国法制史</w:t>
            </w:r>
            <w:r>
              <w:rPr>
                <w:rFonts w:hint="eastAsia" w:ascii="宋体"/>
                <w:color w:val="000000"/>
              </w:rPr>
              <w:t>2（王立民、李启成</w:t>
            </w:r>
            <w:r>
              <w:rPr>
                <w:rFonts w:ascii="宋体"/>
                <w:color w:val="000000"/>
              </w:rPr>
              <w:t>、</w:t>
            </w:r>
            <w:r>
              <w:rPr>
                <w:rFonts w:hint="eastAsia" w:ascii="宋体"/>
                <w:color w:val="000000"/>
              </w:rPr>
              <w:t>张生）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中国革命史</w:t>
            </w:r>
            <w:r>
              <w:rPr>
                <w:rFonts w:hint="eastAsia" w:ascii="宋体"/>
                <w:color w:val="000000"/>
              </w:rPr>
              <w:t>2（丁俊萍、</w:t>
            </w:r>
            <w:r>
              <w:rPr>
                <w:rFonts w:ascii="宋体"/>
                <w:color w:val="000000"/>
              </w:rPr>
              <w:t>郭文亮、</w:t>
            </w:r>
            <w:r>
              <w:rPr>
                <w:rFonts w:hint="eastAsia" w:ascii="宋体"/>
                <w:color w:val="000000"/>
              </w:rPr>
              <w:t>宋进）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中国戏曲史（</w:t>
            </w:r>
            <w:r>
              <w:rPr>
                <w:rFonts w:hint="eastAsia" w:ascii="宋体"/>
                <w:color w:val="000000"/>
              </w:rPr>
              <w:t>郑传寅、俞为民</w:t>
            </w:r>
            <w:r>
              <w:rPr>
                <w:rFonts w:ascii="宋体"/>
                <w:color w:val="000000"/>
              </w:rPr>
              <w:t>、</w:t>
            </w:r>
            <w:r>
              <w:rPr>
                <w:rFonts w:hint="eastAsia" w:ascii="宋体"/>
                <w:color w:val="000000"/>
              </w:rPr>
              <w:t>朱恒夫</w:t>
            </w:r>
            <w:r>
              <w:rPr>
                <w:rFonts w:ascii="宋体"/>
                <w:color w:val="000000"/>
              </w:rPr>
              <w:t>、</w:t>
            </w:r>
            <w:r>
              <w:rPr>
                <w:rFonts w:hint="eastAsia" w:ascii="宋体"/>
                <w:color w:val="000000"/>
              </w:rPr>
              <w:t>郭英德、刘祯</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新闻编辑（</w:t>
            </w:r>
            <w:r>
              <w:rPr>
                <w:rFonts w:hint="eastAsia" w:ascii="宋体"/>
                <w:color w:val="000000"/>
              </w:rPr>
              <w:t>许正林、王君超</w:t>
            </w:r>
            <w:r>
              <w:rPr>
                <w:rFonts w:ascii="宋体"/>
                <w:color w:val="000000"/>
              </w:rPr>
              <w:t>、</w:t>
            </w:r>
            <w:r>
              <w:rPr>
                <w:rFonts w:hint="eastAsia" w:ascii="宋体"/>
                <w:color w:val="000000"/>
              </w:rPr>
              <w:t>甘险峰、刘涛</w:t>
            </w:r>
            <w:r>
              <w:rPr>
                <w:rFonts w:ascii="宋体"/>
                <w:color w:val="000000"/>
              </w:rPr>
              <w:t>、</w:t>
            </w:r>
            <w:r>
              <w:rPr>
                <w:rFonts w:hint="eastAsia" w:ascii="宋体"/>
                <w:color w:val="000000"/>
              </w:rPr>
              <w:t>彭兰</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逻辑学（何向东、王克喜、张建军</w:t>
            </w:r>
            <w:r>
              <w:rPr>
                <w:rFonts w:ascii="宋体"/>
                <w:color w:val="000000"/>
              </w:rPr>
              <w:t>、</w:t>
            </w:r>
            <w:r>
              <w:rPr>
                <w:rFonts w:hint="eastAsia" w:ascii="宋体"/>
                <w:color w:val="000000"/>
              </w:rPr>
              <w:t>马明辉</w:t>
            </w:r>
            <w:r>
              <w:rPr>
                <w:rFonts w:ascii="宋体"/>
                <w:color w:val="000000"/>
              </w:rPr>
              <w:t>、</w:t>
            </w:r>
            <w:r>
              <w:rPr>
                <w:rFonts w:hint="eastAsia" w:ascii="宋体"/>
                <w:color w:val="000000"/>
              </w:rPr>
              <w:t>李娜、任晓明、</w:t>
            </w:r>
            <w:r>
              <w:rPr>
                <w:rFonts w:ascii="宋体"/>
                <w:color w:val="000000"/>
              </w:rPr>
              <w:t>杜国平</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国际组织（</w:t>
            </w:r>
            <w:r>
              <w:rPr>
                <w:rFonts w:hint="eastAsia" w:ascii="宋体"/>
                <w:color w:val="000000"/>
              </w:rPr>
              <w:t>郑启荣、张贵洪</w:t>
            </w:r>
            <w:r>
              <w:rPr>
                <w:rFonts w:ascii="宋体"/>
                <w:color w:val="000000"/>
              </w:rPr>
              <w:t>、</w:t>
            </w:r>
            <w:r>
              <w:rPr>
                <w:rFonts w:hint="eastAsia" w:ascii="宋体"/>
                <w:color w:val="000000"/>
              </w:rPr>
              <w:t>严双伍</w:t>
            </w:r>
            <w:r>
              <w:rPr>
                <w:rFonts w:ascii="宋体"/>
                <w:color w:val="000000"/>
              </w:rPr>
              <w:t>、</w:t>
            </w:r>
            <w:r>
              <w:rPr>
                <w:rFonts w:hint="eastAsia" w:ascii="宋体"/>
                <w:color w:val="000000"/>
              </w:rPr>
              <w:t>蒲俜、薄燕</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地方政府与政治（</w:t>
            </w:r>
            <w:r>
              <w:rPr>
                <w:rFonts w:hint="eastAsia" w:ascii="宋体"/>
                <w:color w:val="000000"/>
              </w:rPr>
              <w:t>徐勇</w:t>
            </w:r>
            <w:r>
              <w:rPr>
                <w:rFonts w:ascii="宋体"/>
                <w:color w:val="000000"/>
              </w:rPr>
              <w:t>、沈荣华、邓大才、徐增阳、陈国申）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区域经济学（安虎森、孙久文、吴殿廷、高新才、薄文广）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中国史学史（瞿林东、向燕南、张越、汪受宽、李勇）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博物馆学概论（史吉祥、陈红京、陈刚、陆建松）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民法学（王卫国、周友军、王利明、姚辉、房绍坤）</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中国经济史 （王玉茹 萧国亮  宁欣 武力 燕红忠）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国际政治学（陈岳  刘清才 刘雪莲 方长平 田野 ）</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科学技术哲学（刘大椿、刘劲杨、李建会、刘永谋、段伟文、曾华锋、王伯鲁、刘孝廷、肖显静、万小龙、古荒）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农村社会学（钟涨宝、万江红、陆益龙、林聚任、罗峰、狄金华、田北海。董磊明）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管理学（陈传明、赵丽芬、张玉利、徐向艺）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新闻采访与写作（罗以澄、张征、辜晓进、丁柏铨、张志安）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中国舞蹈史（袁禾、郑慧慧）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外国史学史（陈恒、彭刚、陈新、李隆国、梁民愫）</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商法学（范健、叶林、赵旭东、石少侠、顾功耘）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世界经济史（高德步、王珏、巫云仙、徐铁、杨乙丹）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人口、资源与环境经济学（刘学敏、何爱平、吴健、马中、徐波、吕昭河）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当代中国外交（门洪华、李宝俊、金灿荣、宫力、张清敏）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教育学原理（项贤明、柳海民、冯建民、周兴国、李雁冰）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教育哲学（石中英、王坤庆、郝文武、迟艳杰、朱晓宏）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人类学概论（周大鸣、马翀炜、刘夏蓓、程瑜、何明）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社会保障概论（邓大松 薛惠元 杨燕绥 杨翠迎 仇雨临 林毓铭）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艺术学概论（王一川  彭吉象  陈旭光 雍文昴 田川流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教师党建（32）</w:t>
            </w:r>
          </w:p>
          <w:p>
            <w:pPr>
              <w:spacing w:line="400" w:lineRule="exact"/>
              <w:rPr>
                <w:rFonts w:ascii="宋体" w:hAnsi="宋体"/>
                <w:highlight w:val="yellow"/>
              </w:rPr>
            </w:pPr>
            <w:r>
              <w:rPr>
                <w:rFonts w:hint="eastAsia" w:ascii="宋体" w:hAnsi="宋体" w:cs="宋体"/>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10041</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从空想社会主义到科学社会主义的创立（孙劲松）</w:t>
            </w:r>
          </w:p>
        </w:tc>
        <w:tc>
          <w:tcPr>
            <w:tcW w:w="760" w:type="dxa"/>
            <w:shd w:val="clear" w:color="000000" w:fill="FFFFFF"/>
            <w:vAlign w:val="center"/>
          </w:tcPr>
          <w:p>
            <w:pPr>
              <w:jc w:val="center"/>
              <w:rPr>
                <w:rFonts w:ascii="宋体" w:hAnsi="宋体"/>
              </w:rPr>
            </w:pPr>
            <w:r>
              <w:rPr>
                <w:rFonts w:hint="eastAsia" w:ascii="宋体" w:hAnsi="宋体"/>
              </w:rPr>
              <w:t>10042</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社会主义在中国实践和发展的新篇章（陈述）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10049</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《社会主义民主政治建设》概要（张峰）</w:t>
            </w:r>
          </w:p>
        </w:tc>
        <w:tc>
          <w:tcPr>
            <w:tcW w:w="760" w:type="dxa"/>
            <w:shd w:val="clear" w:color="000000" w:fill="FFFFFF"/>
            <w:vAlign w:val="center"/>
          </w:tcPr>
          <w:p>
            <w:pPr>
              <w:jc w:val="center"/>
              <w:rPr>
                <w:rFonts w:ascii="宋体" w:hAnsi="宋体"/>
              </w:rPr>
            </w:pPr>
            <w:r>
              <w:rPr>
                <w:rFonts w:hint="eastAsia" w:ascii="宋体" w:hAnsi="宋体"/>
              </w:rPr>
              <w:t>10050</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坚持和发展中国特色社会主义（李捷）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10070</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“三严三实”与共产党员的修养（祝彦）</w:t>
            </w:r>
          </w:p>
        </w:tc>
        <w:tc>
          <w:tcPr>
            <w:tcW w:w="760" w:type="dxa"/>
            <w:shd w:val="clear" w:color="000000" w:fill="FFFFFF"/>
            <w:vAlign w:val="center"/>
          </w:tcPr>
          <w:p>
            <w:pPr>
              <w:jc w:val="center"/>
              <w:rPr>
                <w:rFonts w:ascii="宋体" w:hAnsi="宋体"/>
              </w:rPr>
            </w:pPr>
            <w:r>
              <w:rPr>
                <w:rFonts w:hint="eastAsia" w:ascii="宋体" w:hAnsi="宋体"/>
              </w:rPr>
              <w:t>10051</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社会主义文化强国建设（孙若风）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10071</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学习党章党规 学习系列讲话 做合格共产党员（高新民）</w:t>
            </w:r>
          </w:p>
        </w:tc>
        <w:tc>
          <w:tcPr>
            <w:tcW w:w="760" w:type="dxa"/>
            <w:shd w:val="clear" w:color="000000" w:fill="FFFFFF"/>
            <w:vAlign w:val="center"/>
          </w:tcPr>
          <w:p>
            <w:pPr>
              <w:jc w:val="center"/>
              <w:rPr>
                <w:rFonts w:ascii="宋体" w:hAnsi="宋体"/>
              </w:rPr>
            </w:pPr>
            <w:r>
              <w:rPr>
                <w:rFonts w:hint="eastAsia" w:ascii="宋体" w:hAnsi="宋体"/>
              </w:rPr>
              <w:t>10072</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 xml:space="preserve">深刻领会习主席关于党和法高度统一关系的重要论述（李海涛）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10084</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学党章 讲党性 守规矩（罗平汉）</w:t>
            </w:r>
          </w:p>
        </w:tc>
        <w:tc>
          <w:tcPr>
            <w:tcW w:w="760" w:type="dxa"/>
            <w:shd w:val="clear" w:color="000000" w:fill="FFFFFF"/>
            <w:vAlign w:val="center"/>
          </w:tcPr>
          <w:p>
            <w:pPr>
              <w:jc w:val="center"/>
              <w:rPr>
                <w:rFonts w:ascii="宋体" w:hAnsi="宋体"/>
              </w:rPr>
            </w:pPr>
            <w:r>
              <w:rPr>
                <w:rFonts w:hint="eastAsia" w:ascii="宋体" w:hAnsi="宋体"/>
              </w:rPr>
              <w:t>10085</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重温党的九十五年历史 提高党性修养（祝彦）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10086</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研究党章 着手筑建社会主义道路探索第五座里程碑——庆祝中国共产党成立九十五周年（张希贤）</w:t>
            </w:r>
          </w:p>
        </w:tc>
        <w:tc>
          <w:tcPr>
            <w:tcW w:w="760" w:type="dxa"/>
            <w:shd w:val="clear" w:color="000000" w:fill="FFFFFF"/>
            <w:vAlign w:val="center"/>
          </w:tcPr>
          <w:p>
            <w:pPr>
              <w:jc w:val="center"/>
              <w:rPr>
                <w:rFonts w:ascii="宋体" w:hAnsi="宋体"/>
              </w:rPr>
            </w:pPr>
            <w:r>
              <w:rPr>
                <w:rFonts w:hint="eastAsia" w:ascii="宋体" w:hAnsi="宋体"/>
              </w:rPr>
              <w:t>10153</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中国共产党与中国特色社会主义理论与实践（李民）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10192</w:t>
            </w:r>
          </w:p>
        </w:tc>
        <w:tc>
          <w:tcPr>
            <w:tcW w:w="3500" w:type="dxa"/>
            <w:shd w:val="clear" w:color="000000" w:fill="FFFFFF"/>
            <w:vAlign w:val="center"/>
          </w:tcPr>
          <w:p>
            <w:pPr>
              <w:rPr>
                <w:rFonts w:ascii="宋体" w:hAnsi="宋体" w:cs="宋体"/>
                <w:kern w:val="0"/>
              </w:rPr>
            </w:pPr>
            <w:r>
              <w:rPr>
                <w:rFonts w:hint="eastAsia" w:ascii="宋体" w:hAnsi="宋体" w:cs="宋体"/>
                <w:kern w:val="0"/>
              </w:rPr>
              <w:t>焦裕禄在兰考的475天</w:t>
            </w:r>
          </w:p>
        </w:tc>
        <w:tc>
          <w:tcPr>
            <w:tcW w:w="760" w:type="dxa"/>
            <w:shd w:val="clear" w:color="000000" w:fill="FFFFFF"/>
            <w:vAlign w:val="center"/>
          </w:tcPr>
          <w:p>
            <w:pPr>
              <w:jc w:val="center"/>
              <w:rPr>
                <w:rFonts w:ascii="宋体" w:hAnsi="宋体"/>
              </w:rPr>
            </w:pPr>
            <w:r>
              <w:rPr>
                <w:rFonts w:hint="eastAsia" w:ascii="宋体" w:hAnsi="宋体"/>
              </w:rPr>
              <w:t>10241</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从全球视野看中华民族伟大复兴（王瑞璞）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10284</w:t>
            </w:r>
          </w:p>
        </w:tc>
        <w:tc>
          <w:tcPr>
            <w:tcW w:w="3500" w:type="dxa"/>
            <w:shd w:val="clear" w:color="000000" w:fill="FFFFFF"/>
            <w:vAlign w:val="center"/>
          </w:tcPr>
          <w:p>
            <w:pPr>
              <w:rPr>
                <w:rFonts w:ascii="宋体" w:hAnsi="宋体" w:cs="宋体"/>
                <w:kern w:val="0"/>
              </w:rPr>
            </w:pPr>
            <w:r>
              <w:rPr>
                <w:rFonts w:hint="eastAsia" w:ascii="宋体" w:hAnsi="宋体" w:cs="宋体"/>
                <w:kern w:val="0"/>
              </w:rPr>
              <w:t>中国特色社会主义与中国历史文化（张慕葏）</w:t>
            </w:r>
          </w:p>
        </w:tc>
        <w:tc>
          <w:tcPr>
            <w:tcW w:w="760" w:type="dxa"/>
            <w:shd w:val="clear" w:color="000000" w:fill="FFFFFF"/>
            <w:vAlign w:val="center"/>
          </w:tcPr>
          <w:p>
            <w:pPr>
              <w:jc w:val="center"/>
              <w:rPr>
                <w:rFonts w:ascii="宋体" w:hAnsi="宋体"/>
              </w:rPr>
            </w:pPr>
            <w:r>
              <w:rPr>
                <w:rFonts w:hint="eastAsia" w:ascii="宋体" w:hAnsi="宋体"/>
              </w:rPr>
              <w:t>10315</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社会主义核心价值观解读（左鹏）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11001</w:t>
            </w:r>
          </w:p>
        </w:tc>
        <w:tc>
          <w:tcPr>
            <w:tcW w:w="3500" w:type="dxa"/>
            <w:shd w:val="clear" w:color="000000" w:fill="FFFFFF"/>
            <w:vAlign w:val="center"/>
          </w:tcPr>
          <w:p>
            <w:pPr>
              <w:rPr>
                <w:rFonts w:ascii="宋体" w:hAnsi="宋体"/>
              </w:rPr>
            </w:pPr>
            <w:r>
              <w:rPr>
                <w:rFonts w:ascii="宋体" w:hAnsi="宋体"/>
              </w:rPr>
              <w:t>不忘初心：中国共产党的庄严宣誓（曲青山）</w:t>
            </w:r>
          </w:p>
        </w:tc>
        <w:tc>
          <w:tcPr>
            <w:tcW w:w="760" w:type="dxa"/>
            <w:shd w:val="clear" w:color="000000" w:fill="FFFFFF"/>
            <w:vAlign w:val="center"/>
          </w:tcPr>
          <w:p>
            <w:pPr>
              <w:rPr>
                <w:rFonts w:ascii="宋体" w:hAnsi="宋体"/>
              </w:rPr>
            </w:pPr>
            <w:r>
              <w:rPr>
                <w:rFonts w:hint="eastAsia" w:ascii="宋体" w:hAnsi="宋体"/>
              </w:rPr>
              <w:t>11007</w:t>
            </w:r>
          </w:p>
        </w:tc>
        <w:tc>
          <w:tcPr>
            <w:tcW w:w="4325" w:type="dxa"/>
            <w:shd w:val="clear" w:color="000000" w:fill="FFFFFF"/>
            <w:vAlign w:val="center"/>
          </w:tcPr>
          <w:p>
            <w:pPr>
              <w:widowControl/>
              <w:rPr>
                <w:rFonts w:ascii="宋体" w:hAnsi="宋体"/>
              </w:rPr>
            </w:pPr>
            <w:r>
              <w:rPr>
                <w:rFonts w:ascii="宋体" w:hAnsi="宋体"/>
              </w:rPr>
              <w:t>如何创造性地做好党支部工作（薛鑫良）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11002</w:t>
            </w:r>
          </w:p>
        </w:tc>
        <w:tc>
          <w:tcPr>
            <w:tcW w:w="3500" w:type="dxa"/>
            <w:shd w:val="clear" w:color="000000" w:fill="FFFFFF"/>
            <w:vAlign w:val="center"/>
          </w:tcPr>
          <w:p>
            <w:pPr>
              <w:widowControl/>
              <w:rPr>
                <w:rFonts w:ascii="宋体" w:hAnsi="宋体"/>
              </w:rPr>
            </w:pPr>
            <w:r>
              <w:rPr>
                <w:rFonts w:ascii="宋体" w:hAnsi="宋体"/>
              </w:rPr>
              <w:t>党的群众路线的基本内容及形成过程（陈述）</w:t>
            </w:r>
          </w:p>
        </w:tc>
        <w:tc>
          <w:tcPr>
            <w:tcW w:w="760" w:type="dxa"/>
            <w:shd w:val="clear" w:color="000000" w:fill="FFFFFF"/>
            <w:vAlign w:val="center"/>
          </w:tcPr>
          <w:p>
            <w:pPr>
              <w:rPr>
                <w:rFonts w:ascii="宋体" w:hAnsi="宋体"/>
              </w:rPr>
            </w:pPr>
            <w:r>
              <w:rPr>
                <w:rFonts w:hint="eastAsia" w:ascii="宋体" w:hAnsi="宋体"/>
              </w:rPr>
              <w:t>11008</w:t>
            </w:r>
          </w:p>
        </w:tc>
        <w:tc>
          <w:tcPr>
            <w:tcW w:w="4325" w:type="dxa"/>
            <w:shd w:val="clear" w:color="000000" w:fill="FFFFFF"/>
            <w:vAlign w:val="center"/>
          </w:tcPr>
          <w:p>
            <w:pPr>
              <w:rPr>
                <w:rFonts w:ascii="宋体" w:hAnsi="宋体"/>
              </w:rPr>
            </w:pPr>
            <w:r>
              <w:rPr>
                <w:rFonts w:ascii="宋体" w:hAnsi="宋体"/>
              </w:rPr>
              <w:t>不忘初心 继续前进 始终践行党的根本宗旨（薛鑫良）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11003</w:t>
            </w:r>
          </w:p>
        </w:tc>
        <w:tc>
          <w:tcPr>
            <w:tcW w:w="3500" w:type="dxa"/>
            <w:shd w:val="clear" w:color="000000" w:fill="FFFFFF"/>
            <w:vAlign w:val="center"/>
          </w:tcPr>
          <w:p>
            <w:pPr>
              <w:rPr>
                <w:rFonts w:ascii="宋体" w:hAnsi="宋体"/>
              </w:rPr>
            </w:pPr>
            <w:r>
              <w:rPr>
                <w:rFonts w:ascii="宋体" w:hAnsi="宋体"/>
              </w:rPr>
              <w:t>要活得有价值 就必须有信仰（公方彬）</w:t>
            </w:r>
          </w:p>
        </w:tc>
        <w:tc>
          <w:tcPr>
            <w:tcW w:w="760" w:type="dxa"/>
            <w:shd w:val="clear" w:color="000000" w:fill="FFFFFF"/>
            <w:vAlign w:val="center"/>
          </w:tcPr>
          <w:p>
            <w:pPr>
              <w:rPr>
                <w:rFonts w:ascii="宋体" w:hAnsi="宋体"/>
              </w:rPr>
            </w:pPr>
            <w:r>
              <w:rPr>
                <w:rFonts w:ascii="宋体" w:hAnsi="宋体"/>
              </w:rPr>
              <w:t>10411</w:t>
            </w:r>
          </w:p>
        </w:tc>
        <w:tc>
          <w:tcPr>
            <w:tcW w:w="4325" w:type="dxa"/>
            <w:shd w:val="clear" w:color="000000" w:fill="FFFFFF"/>
            <w:vAlign w:val="center"/>
          </w:tcPr>
          <w:p>
            <w:pPr>
              <w:rPr>
                <w:rFonts w:ascii="宋体" w:hAnsi="宋体"/>
              </w:rPr>
            </w:pPr>
            <w:r>
              <w:rPr>
                <w:rFonts w:hint="eastAsia" w:ascii="宋体" w:hAnsi="宋体"/>
              </w:rPr>
              <w:t>学习习总书记系列讲话精神，加强教师自身修养（朱月龙）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11004</w:t>
            </w:r>
          </w:p>
        </w:tc>
        <w:tc>
          <w:tcPr>
            <w:tcW w:w="3500" w:type="dxa"/>
            <w:shd w:val="clear" w:color="000000" w:fill="FFFFFF"/>
            <w:vAlign w:val="center"/>
          </w:tcPr>
          <w:p>
            <w:pPr>
              <w:rPr>
                <w:rFonts w:ascii="宋体" w:hAnsi="宋体"/>
              </w:rPr>
            </w:pPr>
            <w:r>
              <w:rPr>
                <w:rFonts w:ascii="宋体" w:hAnsi="宋体"/>
              </w:rPr>
              <w:t>提升共产主义信仰的自信心（公方彬）</w:t>
            </w:r>
          </w:p>
        </w:tc>
        <w:tc>
          <w:tcPr>
            <w:tcW w:w="760" w:type="dxa"/>
            <w:shd w:val="clear" w:color="000000" w:fill="FFFFFF"/>
            <w:vAlign w:val="center"/>
          </w:tcPr>
          <w:p>
            <w:pPr>
              <w:rPr>
                <w:rFonts w:ascii="宋体" w:hAnsi="宋体"/>
              </w:rPr>
            </w:pPr>
            <w:r>
              <w:rPr>
                <w:rFonts w:hint="eastAsia" w:ascii="宋体" w:hAnsi="宋体"/>
              </w:rPr>
              <w:t>11010</w:t>
            </w:r>
          </w:p>
        </w:tc>
        <w:tc>
          <w:tcPr>
            <w:tcW w:w="4325" w:type="dxa"/>
            <w:shd w:val="clear" w:color="000000" w:fill="FFFFFF"/>
            <w:vAlign w:val="center"/>
          </w:tcPr>
          <w:p>
            <w:pPr>
              <w:rPr>
                <w:rFonts w:ascii="宋体" w:hAnsi="宋体"/>
              </w:rPr>
            </w:pPr>
            <w:r>
              <w:rPr>
                <w:rFonts w:hint="eastAsia" w:ascii="宋体" w:hAnsi="宋体"/>
              </w:rPr>
              <w:t>党的建设的若干重要问题（赵湘江）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11005</w:t>
            </w:r>
          </w:p>
        </w:tc>
        <w:tc>
          <w:tcPr>
            <w:tcW w:w="3500" w:type="dxa"/>
            <w:shd w:val="clear" w:color="000000" w:fill="FFFFFF"/>
            <w:vAlign w:val="center"/>
          </w:tcPr>
          <w:p>
            <w:pPr>
              <w:rPr>
                <w:rFonts w:ascii="宋体" w:hAnsi="宋体"/>
              </w:rPr>
            </w:pPr>
            <w:r>
              <w:rPr>
                <w:rFonts w:ascii="宋体" w:hAnsi="宋体"/>
              </w:rPr>
              <w:t>努力增强中国特色社会主义道路自信（侯惠勤）</w:t>
            </w:r>
          </w:p>
        </w:tc>
        <w:tc>
          <w:tcPr>
            <w:tcW w:w="760" w:type="dxa"/>
            <w:shd w:val="clear" w:color="000000" w:fill="FFFFFF"/>
            <w:vAlign w:val="center"/>
          </w:tcPr>
          <w:p>
            <w:pPr>
              <w:rPr>
                <w:rFonts w:ascii="宋体" w:hAnsi="宋体"/>
              </w:rPr>
            </w:pPr>
            <w:r>
              <w:rPr>
                <w:rFonts w:hint="eastAsia" w:ascii="宋体" w:hAnsi="宋体"/>
              </w:rPr>
              <w:t>11011</w:t>
            </w:r>
          </w:p>
        </w:tc>
        <w:tc>
          <w:tcPr>
            <w:tcW w:w="4325" w:type="dxa"/>
            <w:shd w:val="clear" w:color="000000" w:fill="FFFFFF"/>
            <w:vAlign w:val="center"/>
          </w:tcPr>
          <w:p>
            <w:pPr>
              <w:rPr>
                <w:rFonts w:ascii="宋体" w:hAnsi="宋体"/>
              </w:rPr>
            </w:pPr>
            <w:r>
              <w:rPr>
                <w:rFonts w:hint="eastAsia" w:ascii="宋体" w:hAnsi="宋体"/>
              </w:rPr>
              <w:t>心系群众 扎实苦干 奋发作为 无私奉献——学习李保国同志先进事迹 （杨双牛、郭素萍等）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11006</w:t>
            </w:r>
          </w:p>
        </w:tc>
        <w:tc>
          <w:tcPr>
            <w:tcW w:w="3500" w:type="dxa"/>
            <w:shd w:val="clear" w:color="000000" w:fill="FFFFFF"/>
            <w:vAlign w:val="center"/>
          </w:tcPr>
          <w:p>
            <w:pPr>
              <w:rPr>
                <w:rFonts w:ascii="宋体" w:hAnsi="宋体"/>
              </w:rPr>
            </w:pPr>
            <w:r>
              <w:rPr>
                <w:rFonts w:ascii="宋体" w:hAnsi="宋体"/>
              </w:rPr>
              <w:t>从“学习型政党”到“学习型党员”（刘明福）</w:t>
            </w:r>
          </w:p>
        </w:tc>
        <w:tc>
          <w:tcPr>
            <w:tcW w:w="760" w:type="dxa"/>
            <w:shd w:val="clear" w:color="000000" w:fill="FFFFFF"/>
            <w:vAlign w:val="center"/>
          </w:tcPr>
          <w:p>
            <w:pPr>
              <w:jc w:val="center"/>
              <w:rPr>
                <w:rFonts w:ascii="宋体" w:hAnsi="宋体"/>
              </w:rPr>
            </w:pPr>
            <w:r>
              <w:rPr>
                <w:rFonts w:hint="eastAsia" w:ascii="宋体" w:hAnsi="宋体"/>
              </w:rPr>
              <w:t>11107</w:t>
            </w:r>
          </w:p>
        </w:tc>
        <w:tc>
          <w:tcPr>
            <w:tcW w:w="4325" w:type="dxa"/>
            <w:shd w:val="clear" w:color="000000" w:fill="FFFFFF"/>
            <w:vAlign w:val="center"/>
          </w:tcPr>
          <w:p>
            <w:pPr>
              <w:rPr>
                <w:rFonts w:ascii="宋体" w:hAnsi="宋体"/>
              </w:rPr>
            </w:pPr>
            <w:r>
              <w:rPr>
                <w:rFonts w:hint="eastAsia" w:ascii="宋体" w:hAnsi="宋体"/>
              </w:rPr>
              <w:t>深刻把握习主席治国理政思想的科学体系（肖冬松）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11106</w:t>
            </w:r>
          </w:p>
        </w:tc>
        <w:tc>
          <w:tcPr>
            <w:tcW w:w="3500" w:type="dxa"/>
            <w:shd w:val="clear" w:color="000000" w:fill="FFFFFF"/>
            <w:vAlign w:val="center"/>
          </w:tcPr>
          <w:p>
            <w:pPr>
              <w:rPr>
                <w:rFonts w:ascii="宋体" w:hAnsi="宋体"/>
              </w:rPr>
            </w:pPr>
            <w:r>
              <w:rPr>
                <w:rFonts w:hint="eastAsia" w:ascii="宋体" w:hAnsi="宋体"/>
              </w:rPr>
              <w:t>深入学习习近平总书记关于</w:t>
            </w:r>
            <w:r>
              <w:rPr>
                <w:rFonts w:ascii="宋体" w:hAnsi="宋体"/>
              </w:rPr>
              <w:t>“</w:t>
            </w:r>
            <w:r>
              <w:rPr>
                <w:rFonts w:hint="eastAsia" w:ascii="宋体" w:hAnsi="宋体"/>
              </w:rPr>
              <w:t>三严三实</w:t>
            </w:r>
            <w:r>
              <w:rPr>
                <w:rFonts w:ascii="宋体" w:hAnsi="宋体"/>
              </w:rPr>
              <w:t>”</w:t>
            </w:r>
            <w:r>
              <w:rPr>
                <w:rFonts w:hint="eastAsia" w:ascii="宋体" w:hAnsi="宋体"/>
              </w:rPr>
              <w:t>的重要论述（高新民）</w:t>
            </w:r>
          </w:p>
        </w:tc>
        <w:tc>
          <w:tcPr>
            <w:tcW w:w="760" w:type="dxa"/>
            <w:shd w:val="clear" w:color="000000" w:fill="FFFFFF"/>
            <w:vAlign w:val="center"/>
          </w:tcPr>
          <w:p>
            <w:pPr>
              <w:jc w:val="center"/>
              <w:rPr>
                <w:rFonts w:ascii="宋体" w:hAnsi="宋体"/>
              </w:rPr>
            </w:pPr>
            <w:r>
              <w:rPr>
                <w:rFonts w:hint="eastAsia" w:ascii="宋体" w:hAnsi="宋体"/>
              </w:rPr>
              <w:t>11286</w:t>
            </w:r>
          </w:p>
        </w:tc>
        <w:tc>
          <w:tcPr>
            <w:tcW w:w="4325" w:type="dxa"/>
            <w:shd w:val="clear" w:color="000000" w:fill="FFFFFF"/>
            <w:vAlign w:val="center"/>
          </w:tcPr>
          <w:p>
            <w:pPr>
              <w:rPr>
                <w:rFonts w:ascii="宋体" w:hAnsi="宋体" w:cs="宋体"/>
                <w:color w:val="00B0F0"/>
                <w:sz w:val="20"/>
                <w:szCs w:val="20"/>
              </w:rPr>
            </w:pPr>
            <w:r>
              <w:rPr>
                <w:rFonts w:hint="eastAsia" w:ascii="宋体" w:hAnsi="宋体"/>
              </w:rPr>
              <w:t>中国特色社会主义理论体系为什么灵（辛向阳）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10342</w:t>
            </w:r>
          </w:p>
        </w:tc>
        <w:tc>
          <w:tcPr>
            <w:tcW w:w="3500" w:type="dxa"/>
            <w:shd w:val="clear" w:color="000000" w:fill="FFFFFF"/>
            <w:vAlign w:val="center"/>
          </w:tcPr>
          <w:p>
            <w:pPr>
              <w:rPr>
                <w:rFonts w:ascii="宋体" w:hAnsi="宋体"/>
              </w:rPr>
            </w:pPr>
            <w:r>
              <w:rPr>
                <w:rFonts w:hint="eastAsia" w:ascii="宋体" w:hAnsi="宋体"/>
              </w:rPr>
              <w:t>世情、国情的新变化与社会主义核心价值观的引领（林伯海）</w:t>
            </w:r>
          </w:p>
        </w:tc>
        <w:tc>
          <w:tcPr>
            <w:tcW w:w="760" w:type="dxa"/>
            <w:shd w:val="clear" w:color="000000" w:fill="FFFFFF"/>
            <w:vAlign w:val="center"/>
          </w:tcPr>
          <w:p>
            <w:pPr>
              <w:jc w:val="center"/>
              <w:rPr>
                <w:rFonts w:ascii="宋体" w:hAnsi="宋体"/>
              </w:rPr>
            </w:pPr>
            <w:r>
              <w:rPr>
                <w:rFonts w:hint="eastAsia" w:ascii="宋体" w:hAnsi="宋体"/>
              </w:rPr>
              <w:t>10346</w:t>
            </w:r>
          </w:p>
        </w:tc>
        <w:tc>
          <w:tcPr>
            <w:tcW w:w="4325" w:type="dxa"/>
            <w:shd w:val="clear" w:color="000000" w:fill="FFFFFF"/>
            <w:vAlign w:val="center"/>
          </w:tcPr>
          <w:p>
            <w:pPr>
              <w:rPr>
                <w:rFonts w:ascii="宋体" w:hAnsi="宋体"/>
              </w:rPr>
            </w:pPr>
            <w:r>
              <w:rPr>
                <w:rFonts w:hint="eastAsia" w:ascii="宋体" w:hAnsi="宋体"/>
              </w:rPr>
              <w:t>坚持中国道路引领社会思潮与党的十八大精神（林泰）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教师思政：教师发展与综合素养提升（53）</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shd w:val="clear" w:color="auto" w:fill="FFFFFF"/>
              </w:rPr>
              <w:t>主要围绕教师专业发展与职业规划、教师人文素养提升、教师身心健康、大学生素质教育等内容展开。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教师专业发展（刘义兵）</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高校教师教学发展创新与实践（徐延宇、李健、沈贵鹏）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698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教师的沟通艺术（姚小玲、管健等）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871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高校教师沟通与说服的艺术（赵振宇、郑日昌、袁涤非）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教师的职业修炼与专业发展（周星、洪成文）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791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高校教师的职业发展与幸福促进（国智丹）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高校教师素养及教学理念提升（南国农、王嘉毅、李瑾瑜、杨晓宏、罗云）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131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hAnsi="宋体"/>
              </w:rPr>
              <w:t>心理学在高校教学过程中的应用（姚梅林、吴庆麟、庞维国等）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高等教育教与学的心理（彭德华、赵丽琴、黄建榕等）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心理学在高校教学过程中的应用（姚梅林、赵丽琴、刘儒德等）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rPr>
              <w:t>经典阅读与人文素养：中国古代经典著作漫谈（一）（张正春、汝企和、李索、李山）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聆听的艺术</w:t>
            </w:r>
            <w:r>
              <w:rPr>
                <w:rFonts w:ascii="宋体" w:hAnsi="宋体"/>
              </w:rPr>
              <w:t>——</w:t>
            </w:r>
            <w:r>
              <w:rPr>
                <w:rFonts w:hint="eastAsia" w:ascii="宋体" w:hAnsi="宋体"/>
              </w:rPr>
              <w:t>音乐欣赏漫谈（尹铁良）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网络时代新教师的新读写（刘海涛）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视觉盛宴</w:t>
            </w:r>
            <w:r>
              <w:rPr>
                <w:rFonts w:ascii="宋体" w:hAnsi="宋体"/>
              </w:rPr>
              <w:t>——</w:t>
            </w:r>
            <w:r>
              <w:rPr>
                <w:rFonts w:hint="eastAsia" w:ascii="宋体" w:hAnsi="宋体"/>
              </w:rPr>
              <w:t>美术作品欣赏（陈卫和、马永健）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中国传统文化（蒋述卓）</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792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rPr>
              <w:t>传统文化中的人生智慧</w:t>
            </w:r>
            <w:r>
              <w:rPr>
                <w:rFonts w:hint="eastAsia" w:ascii="宋体" w:hAnsi="宋体" w:cs="宋体"/>
              </w:rPr>
              <w:t>（赵玉平）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798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高校教师及管理人员国学修养专题（曹胜高）</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国学与智慧人生（韩田鹿、郦波、瞿林东等）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史学与人文修养提升（一）（瞿林东）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史学与人文修养提升（二）（瞿林东）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877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rPr>
              <w:t>当前中国宏观经济形势与政策解读（张青、张占斌等）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655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高校青年教师职业规划与健康成长（刘平青）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490</w:t>
            </w:r>
          </w:p>
        </w:tc>
        <w:tc>
          <w:tcPr>
            <w:tcW w:w="3500"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rPr>
              <w:t>高校青年教师职业生涯规划与发展（张斌贤、李天凤、刘尧、吴冬梅、王嘉毅）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青年教师的职业发展与路径选择（王建民、张斌贤、马知恩）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教师职业生涯规划与发展（马知恩、王建民、徐莉等）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261</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青年教师职业生涯规划与发展（沈红、刘尧、张贤科、李尚志）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614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大学生素质教育与高校文化素质教育课建设（彭林、董晓萍、周耀群等）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163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大学生心理健康（赵丽琴）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大学生职业发展与就业指导（陈宁等）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431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大学生心理健康与生涯规划的教学与辅导（蔺桂瑞、管健、彭萍）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大学学习心理与教学互动（赵丽琴、黄建榕、蒲晓蓉等）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611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面向新时代的学生学习指导及教学方式创新（李芒、王铭玉、傅钢善等）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463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大学生学习指导（屈林岩、陆根书、张德江）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387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大学生学习指导（李丹青）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442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大学生信息素养的教育与教学（张久珍）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396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大学生安全文化（吴超）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rPr>
              <w:t>视听之美——电影鉴赏（李彬）</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899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u w:val="wavyHeavy"/>
              </w:rPr>
            </w:pPr>
            <w:r>
              <w:rPr>
                <w:rFonts w:hint="eastAsia" w:ascii="宋体"/>
              </w:rPr>
              <w:t>新教师职业适应性提升培训——角色定位与职业修养(张慕葏、顾沛、刘平青)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教师语言表达能力提升（颜永平、吴郁）</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969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互联网+时代的学生指导与学业评价（李丹青、杨江涛、陈勇）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高校师生相处之道与沟通技巧（林伯海）</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color w:val="000000"/>
                <w:kern w:val="0"/>
              </w:rPr>
              <w:t>1019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hAnsi="宋体" w:cs="宋体"/>
                <w:bCs/>
                <w:kern w:val="0"/>
              </w:rPr>
              <w:t>高等学校教师书面表达能力训练</w:t>
            </w:r>
            <w:r>
              <w:rPr>
                <w:rFonts w:hint="eastAsia" w:ascii="宋体" w:hAnsi="宋体" w:cs="宋体"/>
                <w:color w:val="000000"/>
                <w:kern w:val="0"/>
              </w:rPr>
              <w:t>（尹相如、张学鹏等）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hAnsi="宋体" w:cs="宋体"/>
                <w:color w:val="000000"/>
                <w:kern w:val="0"/>
              </w:rPr>
              <w:t>一带一路与国际教育合作（李维民、周明全、王晓阳、何亚东）</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1112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卓越教师培养模式的实践探索与改革创新（洪成文、刘义兵）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现代人的健康管理（郝万山）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高校教师职业倦怠与压力管理（郑日昌、伍新春）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教师嗓音训练及保健（彭莉佳）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高校青年教师的时间管理与压力纾解（刘破资、蔺桂瑞、国智丹）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高校教师的心理调适（谭顶良、胡佩诚、彭德华）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压力管理与心理健康（蔺桂瑞、彭德华）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高校教师身心健康指导（王楚怀、秦鉴、国智丹、肖莉华等）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873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rPr>
              <w:t>高校教师心理健康的维护与保健（胡佩诚、黄建榕、李燕、国智丹）</w:t>
            </w:r>
          </w:p>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教师的健康促进与健康管理（张淑芳、范志红等）</w:t>
            </w:r>
          </w:p>
        </w:tc>
        <w:tc>
          <w:tcPr>
            <w:tcW w:w="76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u w:val="wavyHeav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教师思政：传统文化与民族复兴（103）</w:t>
            </w:r>
          </w:p>
          <w:p>
            <w:pPr>
              <w:widowControl/>
              <w:jc w:val="left"/>
              <w:rPr>
                <w:rFonts w:ascii="宋体" w:hAnsi="宋体" w:cs="宋体"/>
                <w:b/>
                <w:bCs/>
                <w:color w:val="000000"/>
                <w:kern w:val="0"/>
              </w:rPr>
            </w:pPr>
            <w:r>
              <w:rPr>
                <w:rFonts w:hint="eastAsia"/>
                <w:color w:val="000000"/>
              </w:rPr>
              <w:t xml:space="preserve">    本部分内容</w:t>
            </w:r>
            <w:r>
              <w:rPr>
                <w:rFonts w:ascii="宋体" w:hAnsi="宋体" w:cs="宋体"/>
                <w:kern w:val="0"/>
              </w:rPr>
              <w:t>主要包括</w:t>
            </w:r>
            <w:r>
              <w:rPr>
                <w:rFonts w:hint="eastAsia" w:ascii="宋体" w:hAnsi="宋体" w:cs="宋体"/>
                <w:kern w:val="0"/>
              </w:rPr>
              <w:t>马克思主义文化</w:t>
            </w:r>
            <w:r>
              <w:rPr>
                <w:rFonts w:ascii="宋体" w:hAnsi="宋体" w:cs="宋体"/>
                <w:kern w:val="0"/>
              </w:rPr>
              <w:t>解读、</w:t>
            </w:r>
            <w:r>
              <w:rPr>
                <w:rFonts w:hint="eastAsia" w:ascii="宋体" w:hAnsi="宋体" w:cs="宋体"/>
                <w:kern w:val="0"/>
              </w:rPr>
              <w:t>中国传统文化、</w:t>
            </w:r>
            <w:r>
              <w:rPr>
                <w:rFonts w:ascii="宋体" w:hAnsi="宋体" w:cs="宋体"/>
                <w:kern w:val="0"/>
              </w:rPr>
              <w:t>礼仪、</w:t>
            </w:r>
            <w:r>
              <w:rPr>
                <w:rFonts w:hint="eastAsia" w:ascii="宋体" w:hAnsi="宋体" w:cs="宋体"/>
                <w:kern w:val="0"/>
              </w:rPr>
              <w:t>国学</w:t>
            </w:r>
            <w:r>
              <w:rPr>
                <w:rFonts w:ascii="宋体" w:hAnsi="宋体" w:cs="宋体"/>
                <w:kern w:val="0"/>
              </w:rPr>
              <w:t>诗词经典解读、</w:t>
            </w:r>
            <w:r>
              <w:rPr>
                <w:rFonts w:hint="eastAsia" w:ascii="宋体" w:hAnsi="宋体" w:cs="宋体"/>
                <w:kern w:val="0"/>
              </w:rPr>
              <w:t>儒家文化</w:t>
            </w:r>
            <w:r>
              <w:rPr>
                <w:rFonts w:ascii="宋体" w:hAnsi="宋体" w:cs="宋体"/>
                <w:kern w:val="0"/>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11056</w:t>
            </w:r>
          </w:p>
        </w:tc>
        <w:tc>
          <w:tcPr>
            <w:tcW w:w="3500" w:type="dxa"/>
            <w:shd w:val="clear" w:color="000000" w:fill="FFFFFF"/>
            <w:vAlign w:val="center"/>
          </w:tcPr>
          <w:p>
            <w:pPr>
              <w:rPr>
                <w:rFonts w:ascii="宋体" w:hAnsi="宋体"/>
              </w:rPr>
            </w:pPr>
            <w:r>
              <w:rPr>
                <w:rFonts w:hint="eastAsia" w:ascii="宋体" w:hAnsi="宋体"/>
              </w:rPr>
              <w:t>发展中国艺术 振兴民族文化（崔如琢）</w:t>
            </w:r>
          </w:p>
        </w:tc>
        <w:tc>
          <w:tcPr>
            <w:tcW w:w="760" w:type="dxa"/>
            <w:shd w:val="clear" w:color="000000" w:fill="FFFFFF"/>
            <w:vAlign w:val="center"/>
          </w:tcPr>
          <w:p>
            <w:pPr>
              <w:rPr>
                <w:rFonts w:ascii="宋体" w:hAnsi="宋体"/>
              </w:rPr>
            </w:pPr>
            <w:r>
              <w:rPr>
                <w:rFonts w:hint="eastAsia" w:ascii="宋体" w:hAnsi="宋体"/>
              </w:rPr>
              <w:t>11079</w:t>
            </w:r>
          </w:p>
        </w:tc>
        <w:tc>
          <w:tcPr>
            <w:tcW w:w="4325" w:type="dxa"/>
            <w:shd w:val="clear" w:color="000000" w:fill="FFFFFF"/>
            <w:vAlign w:val="center"/>
          </w:tcPr>
          <w:p>
            <w:pPr>
              <w:widowControl/>
              <w:rPr>
                <w:rFonts w:ascii="宋体" w:hAnsi="宋体"/>
              </w:rPr>
            </w:pPr>
            <w:r>
              <w:rPr>
                <w:rFonts w:ascii="宋体" w:hAnsi="宋体"/>
              </w:rPr>
              <w:t>历史与创造——中国古代工艺美术概说（尚刚）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11057</w:t>
            </w:r>
          </w:p>
        </w:tc>
        <w:tc>
          <w:tcPr>
            <w:tcW w:w="3500" w:type="dxa"/>
            <w:shd w:val="clear" w:color="000000" w:fill="FFFFFF"/>
            <w:vAlign w:val="center"/>
          </w:tcPr>
          <w:p>
            <w:pPr>
              <w:rPr>
                <w:rFonts w:ascii="宋体" w:hAnsi="宋体"/>
              </w:rPr>
            </w:pPr>
            <w:r>
              <w:rPr>
                <w:rFonts w:hint="eastAsia" w:ascii="宋体" w:hAnsi="宋体"/>
              </w:rPr>
              <w:t>《周易》与东西方文化精神（戴大明）</w:t>
            </w:r>
          </w:p>
        </w:tc>
        <w:tc>
          <w:tcPr>
            <w:tcW w:w="760" w:type="dxa"/>
            <w:shd w:val="clear" w:color="000000" w:fill="FFFFFF"/>
            <w:vAlign w:val="center"/>
          </w:tcPr>
          <w:p>
            <w:pPr>
              <w:rPr>
                <w:rFonts w:ascii="宋体" w:hAnsi="宋体"/>
              </w:rPr>
            </w:pPr>
            <w:r>
              <w:rPr>
                <w:rFonts w:hint="eastAsia" w:ascii="宋体" w:hAnsi="宋体"/>
              </w:rPr>
              <w:t>11080</w:t>
            </w:r>
          </w:p>
        </w:tc>
        <w:tc>
          <w:tcPr>
            <w:tcW w:w="4325" w:type="dxa"/>
            <w:shd w:val="clear" w:color="000000" w:fill="FFFFFF"/>
            <w:vAlign w:val="center"/>
          </w:tcPr>
          <w:p>
            <w:pPr>
              <w:rPr>
                <w:rFonts w:ascii="宋体" w:hAnsi="宋体"/>
              </w:rPr>
            </w:pPr>
            <w:r>
              <w:rPr>
                <w:rFonts w:ascii="宋体" w:hAnsi="宋体"/>
              </w:rPr>
              <w:t>中西饮食文化之比较（万建中）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11058</w:t>
            </w:r>
          </w:p>
        </w:tc>
        <w:tc>
          <w:tcPr>
            <w:tcW w:w="3500" w:type="dxa"/>
            <w:shd w:val="clear" w:color="000000" w:fill="FFFFFF"/>
            <w:vAlign w:val="center"/>
          </w:tcPr>
          <w:p>
            <w:pPr>
              <w:rPr>
                <w:rFonts w:ascii="宋体" w:hAnsi="宋体"/>
              </w:rPr>
            </w:pPr>
            <w:r>
              <w:rPr>
                <w:rFonts w:hint="eastAsia" w:ascii="宋体" w:hAnsi="宋体"/>
              </w:rPr>
              <w:t>漫议当代文化热点（高宏存）</w:t>
            </w:r>
          </w:p>
        </w:tc>
        <w:tc>
          <w:tcPr>
            <w:tcW w:w="760" w:type="dxa"/>
            <w:shd w:val="clear" w:color="000000" w:fill="FFFFFF"/>
            <w:vAlign w:val="center"/>
          </w:tcPr>
          <w:p>
            <w:pPr>
              <w:rPr>
                <w:rFonts w:ascii="宋体" w:hAnsi="宋体"/>
              </w:rPr>
            </w:pPr>
            <w:r>
              <w:rPr>
                <w:rFonts w:hint="eastAsia" w:ascii="宋体" w:hAnsi="宋体"/>
              </w:rPr>
              <w:t>11081</w:t>
            </w:r>
          </w:p>
        </w:tc>
        <w:tc>
          <w:tcPr>
            <w:tcW w:w="4325" w:type="dxa"/>
            <w:shd w:val="clear" w:color="000000" w:fill="FFFFFF"/>
            <w:vAlign w:val="center"/>
          </w:tcPr>
          <w:p>
            <w:pPr>
              <w:rPr>
                <w:rFonts w:ascii="宋体" w:hAnsi="宋体"/>
              </w:rPr>
            </w:pPr>
            <w:r>
              <w:rPr>
                <w:rFonts w:ascii="宋体" w:hAnsi="宋体"/>
              </w:rPr>
              <w:t>中国传统文化及其当代价值（王杰）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11059</w:t>
            </w:r>
          </w:p>
        </w:tc>
        <w:tc>
          <w:tcPr>
            <w:tcW w:w="3500" w:type="dxa"/>
            <w:shd w:val="clear" w:color="000000" w:fill="FFFFFF"/>
            <w:vAlign w:val="center"/>
          </w:tcPr>
          <w:p>
            <w:pPr>
              <w:rPr>
                <w:rFonts w:ascii="宋体" w:hAnsi="宋体"/>
              </w:rPr>
            </w:pPr>
            <w:r>
              <w:rPr>
                <w:rFonts w:hint="eastAsia" w:ascii="宋体" w:hAnsi="宋体"/>
              </w:rPr>
              <w:t>提升文化自信的着力点和突破口（公方彬）</w:t>
            </w:r>
          </w:p>
        </w:tc>
        <w:tc>
          <w:tcPr>
            <w:tcW w:w="760" w:type="dxa"/>
            <w:shd w:val="clear" w:color="000000" w:fill="FFFFFF"/>
            <w:vAlign w:val="center"/>
          </w:tcPr>
          <w:p>
            <w:pPr>
              <w:rPr>
                <w:rFonts w:ascii="宋体" w:hAnsi="宋体"/>
              </w:rPr>
            </w:pPr>
            <w:r>
              <w:rPr>
                <w:rFonts w:hint="eastAsia" w:ascii="宋体" w:hAnsi="宋体"/>
              </w:rPr>
              <w:t>11082</w:t>
            </w:r>
          </w:p>
        </w:tc>
        <w:tc>
          <w:tcPr>
            <w:tcW w:w="4325" w:type="dxa"/>
            <w:shd w:val="clear" w:color="000000" w:fill="FFFFFF"/>
            <w:vAlign w:val="center"/>
          </w:tcPr>
          <w:p>
            <w:pPr>
              <w:rPr>
                <w:rFonts w:ascii="宋体" w:hAnsi="宋体"/>
              </w:rPr>
            </w:pPr>
            <w:r>
              <w:rPr>
                <w:rFonts w:ascii="宋体" w:hAnsi="宋体"/>
              </w:rPr>
              <w:t>三礼和中国古代礼仪文化（王宁）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11060</w:t>
            </w:r>
          </w:p>
        </w:tc>
        <w:tc>
          <w:tcPr>
            <w:tcW w:w="3500" w:type="dxa"/>
            <w:shd w:val="clear" w:color="000000" w:fill="FFFFFF"/>
            <w:vAlign w:val="center"/>
          </w:tcPr>
          <w:p>
            <w:pPr>
              <w:rPr>
                <w:rFonts w:ascii="宋体" w:hAnsi="宋体"/>
              </w:rPr>
            </w:pPr>
            <w:r>
              <w:rPr>
                <w:rFonts w:hint="eastAsia" w:ascii="宋体" w:hAnsi="宋体"/>
              </w:rPr>
              <w:t>远逝的辉煌——圆明园与中国传统文化（郭黛姮）</w:t>
            </w:r>
          </w:p>
        </w:tc>
        <w:tc>
          <w:tcPr>
            <w:tcW w:w="760" w:type="dxa"/>
            <w:shd w:val="clear" w:color="000000" w:fill="FFFFFF"/>
            <w:vAlign w:val="center"/>
          </w:tcPr>
          <w:p>
            <w:pPr>
              <w:rPr>
                <w:rFonts w:ascii="宋体" w:hAnsi="宋体"/>
              </w:rPr>
            </w:pPr>
            <w:r>
              <w:rPr>
                <w:rFonts w:hint="eastAsia" w:ascii="宋体" w:hAnsi="宋体"/>
              </w:rPr>
              <w:t>11083</w:t>
            </w:r>
          </w:p>
        </w:tc>
        <w:tc>
          <w:tcPr>
            <w:tcW w:w="4325" w:type="dxa"/>
            <w:shd w:val="clear" w:color="000000" w:fill="FFFFFF"/>
            <w:vAlign w:val="center"/>
          </w:tcPr>
          <w:p>
            <w:pPr>
              <w:rPr>
                <w:rFonts w:ascii="宋体" w:hAnsi="宋体"/>
              </w:rPr>
            </w:pPr>
            <w:r>
              <w:rPr>
                <w:rFonts w:ascii="宋体" w:hAnsi="宋体"/>
              </w:rPr>
              <w:t>马克思主义与中国文化（王珍）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11061</w:t>
            </w:r>
          </w:p>
        </w:tc>
        <w:tc>
          <w:tcPr>
            <w:tcW w:w="3500" w:type="dxa"/>
            <w:shd w:val="clear" w:color="000000" w:fill="FFFFFF"/>
            <w:vAlign w:val="center"/>
          </w:tcPr>
          <w:p>
            <w:pPr>
              <w:rPr>
                <w:rFonts w:ascii="宋体" w:hAnsi="宋体"/>
              </w:rPr>
            </w:pPr>
            <w:r>
              <w:rPr>
                <w:rFonts w:hint="eastAsia" w:ascii="宋体" w:hAnsi="宋体"/>
              </w:rPr>
              <w:t>孔子思想的现代价值（郭沂）</w:t>
            </w:r>
          </w:p>
        </w:tc>
        <w:tc>
          <w:tcPr>
            <w:tcW w:w="760" w:type="dxa"/>
            <w:shd w:val="clear" w:color="000000" w:fill="FFFFFF"/>
            <w:vAlign w:val="center"/>
          </w:tcPr>
          <w:p>
            <w:pPr>
              <w:rPr>
                <w:rFonts w:ascii="宋体" w:hAnsi="宋体"/>
              </w:rPr>
            </w:pPr>
            <w:r>
              <w:rPr>
                <w:rFonts w:hint="eastAsia" w:ascii="宋体" w:hAnsi="宋体"/>
              </w:rPr>
              <w:t>11084</w:t>
            </w:r>
          </w:p>
        </w:tc>
        <w:tc>
          <w:tcPr>
            <w:tcW w:w="4325" w:type="dxa"/>
            <w:shd w:val="clear" w:color="000000" w:fill="FFFFFF"/>
            <w:vAlign w:val="center"/>
          </w:tcPr>
          <w:p>
            <w:pPr>
              <w:rPr>
                <w:rFonts w:ascii="宋体" w:hAnsi="宋体"/>
              </w:rPr>
            </w:pPr>
            <w:r>
              <w:rPr>
                <w:rFonts w:ascii="宋体" w:hAnsi="宋体"/>
              </w:rPr>
              <w:t>邮驿与古代信息传递（王子今）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11062</w:t>
            </w:r>
          </w:p>
        </w:tc>
        <w:tc>
          <w:tcPr>
            <w:tcW w:w="3500" w:type="dxa"/>
            <w:shd w:val="clear" w:color="000000" w:fill="FFFFFF"/>
            <w:vAlign w:val="center"/>
          </w:tcPr>
          <w:p>
            <w:pPr>
              <w:rPr>
                <w:rFonts w:ascii="宋体" w:hAnsi="宋体"/>
              </w:rPr>
            </w:pPr>
            <w:r>
              <w:rPr>
                <w:rFonts w:hint="eastAsia" w:ascii="宋体" w:hAnsi="宋体"/>
              </w:rPr>
              <w:t>道家历史传统与现代智慧（何建明）</w:t>
            </w:r>
          </w:p>
        </w:tc>
        <w:tc>
          <w:tcPr>
            <w:tcW w:w="760" w:type="dxa"/>
            <w:shd w:val="clear" w:color="000000" w:fill="FFFFFF"/>
            <w:vAlign w:val="center"/>
          </w:tcPr>
          <w:p>
            <w:pPr>
              <w:rPr>
                <w:rFonts w:ascii="宋体" w:hAnsi="宋体"/>
              </w:rPr>
            </w:pPr>
            <w:r>
              <w:rPr>
                <w:rFonts w:hint="eastAsia" w:ascii="宋体" w:hAnsi="宋体"/>
              </w:rPr>
              <w:t>11085</w:t>
            </w:r>
          </w:p>
        </w:tc>
        <w:tc>
          <w:tcPr>
            <w:tcW w:w="4325" w:type="dxa"/>
            <w:shd w:val="clear" w:color="000000" w:fill="FFFFFF"/>
            <w:vAlign w:val="center"/>
          </w:tcPr>
          <w:p>
            <w:pPr>
              <w:rPr>
                <w:rFonts w:ascii="宋体" w:hAnsi="宋体"/>
              </w:rPr>
            </w:pPr>
            <w:r>
              <w:rPr>
                <w:rFonts w:ascii="宋体" w:hAnsi="宋体"/>
              </w:rPr>
              <w:t>马克思主义在中国的百年传播（杨金海）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11063</w:t>
            </w:r>
          </w:p>
        </w:tc>
        <w:tc>
          <w:tcPr>
            <w:tcW w:w="3500" w:type="dxa"/>
            <w:shd w:val="clear" w:color="000000" w:fill="FFFFFF"/>
            <w:vAlign w:val="center"/>
          </w:tcPr>
          <w:p>
            <w:pPr>
              <w:rPr>
                <w:rFonts w:ascii="宋体" w:hAnsi="宋体"/>
              </w:rPr>
            </w:pPr>
            <w:r>
              <w:rPr>
                <w:rFonts w:hint="eastAsia" w:ascii="宋体" w:hAnsi="宋体"/>
              </w:rPr>
              <w:t>诗仙李白与诗圣杜甫（康震）</w:t>
            </w:r>
          </w:p>
        </w:tc>
        <w:tc>
          <w:tcPr>
            <w:tcW w:w="760" w:type="dxa"/>
            <w:shd w:val="clear" w:color="000000" w:fill="FFFFFF"/>
            <w:vAlign w:val="center"/>
          </w:tcPr>
          <w:p>
            <w:pPr>
              <w:rPr>
                <w:rFonts w:ascii="宋体" w:hAnsi="宋体"/>
              </w:rPr>
            </w:pPr>
            <w:r>
              <w:rPr>
                <w:rFonts w:hint="eastAsia" w:ascii="宋体" w:hAnsi="宋体"/>
              </w:rPr>
              <w:t>11086</w:t>
            </w:r>
          </w:p>
        </w:tc>
        <w:tc>
          <w:tcPr>
            <w:tcW w:w="4325" w:type="dxa"/>
            <w:shd w:val="clear" w:color="000000" w:fill="FFFFFF"/>
            <w:vAlign w:val="center"/>
          </w:tcPr>
          <w:p>
            <w:pPr>
              <w:rPr>
                <w:rFonts w:ascii="宋体" w:hAnsi="宋体"/>
              </w:rPr>
            </w:pPr>
            <w:r>
              <w:rPr>
                <w:rFonts w:ascii="宋体" w:hAnsi="宋体"/>
              </w:rPr>
              <w:t>佛教与中国传统文化（俞学明）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11064</w:t>
            </w:r>
          </w:p>
        </w:tc>
        <w:tc>
          <w:tcPr>
            <w:tcW w:w="3500" w:type="dxa"/>
            <w:shd w:val="clear" w:color="000000" w:fill="FFFFFF"/>
            <w:vAlign w:val="center"/>
          </w:tcPr>
          <w:p>
            <w:pPr>
              <w:rPr>
                <w:rFonts w:ascii="宋体" w:hAnsi="宋体"/>
              </w:rPr>
            </w:pPr>
            <w:r>
              <w:rPr>
                <w:rFonts w:hint="eastAsia" w:ascii="宋体" w:hAnsi="宋体"/>
              </w:rPr>
              <w:t>中国古代诗词鉴赏与人文素质提高（冷成金）</w:t>
            </w:r>
          </w:p>
        </w:tc>
        <w:tc>
          <w:tcPr>
            <w:tcW w:w="760" w:type="dxa"/>
            <w:shd w:val="clear" w:color="000000" w:fill="FFFFFF"/>
            <w:vAlign w:val="center"/>
          </w:tcPr>
          <w:p>
            <w:pPr>
              <w:jc w:val="center"/>
              <w:rPr>
                <w:rFonts w:ascii="宋体" w:hAnsi="宋体"/>
              </w:rPr>
            </w:pPr>
            <w:r>
              <w:rPr>
                <w:rFonts w:hint="eastAsia" w:ascii="宋体" w:hAnsi="宋体"/>
              </w:rPr>
              <w:t>11087</w:t>
            </w:r>
          </w:p>
        </w:tc>
        <w:tc>
          <w:tcPr>
            <w:tcW w:w="4325" w:type="dxa"/>
            <w:shd w:val="clear" w:color="000000" w:fill="FFFFFF"/>
            <w:vAlign w:val="center"/>
          </w:tcPr>
          <w:p>
            <w:pPr>
              <w:rPr>
                <w:rFonts w:ascii="宋体" w:hAnsi="宋体"/>
              </w:rPr>
            </w:pPr>
            <w:r>
              <w:rPr>
                <w:rFonts w:ascii="宋体" w:hAnsi="宋体"/>
              </w:rPr>
              <w:t>国外文化创意产业的源头、批判及现状（岳路平）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11065</w:t>
            </w:r>
          </w:p>
        </w:tc>
        <w:tc>
          <w:tcPr>
            <w:tcW w:w="3500" w:type="dxa"/>
            <w:shd w:val="clear" w:color="000000" w:fill="FFFFFF"/>
            <w:vAlign w:val="center"/>
          </w:tcPr>
          <w:p>
            <w:pPr>
              <w:rPr>
                <w:rFonts w:ascii="宋体" w:hAnsi="宋体"/>
              </w:rPr>
            </w:pPr>
            <w:r>
              <w:rPr>
                <w:rFonts w:hint="eastAsia" w:ascii="宋体" w:hAnsi="宋体"/>
              </w:rPr>
              <w:t>国学智慧与和谐人生（李清泉）</w:t>
            </w:r>
          </w:p>
        </w:tc>
        <w:tc>
          <w:tcPr>
            <w:tcW w:w="760" w:type="dxa"/>
            <w:shd w:val="clear" w:color="000000" w:fill="FFFFFF"/>
            <w:vAlign w:val="center"/>
          </w:tcPr>
          <w:p>
            <w:pPr>
              <w:jc w:val="center"/>
              <w:rPr>
                <w:rFonts w:ascii="宋体" w:hAnsi="宋体"/>
              </w:rPr>
            </w:pPr>
            <w:r>
              <w:rPr>
                <w:rFonts w:hint="eastAsia" w:ascii="宋体" w:hAnsi="宋体"/>
              </w:rPr>
              <w:t>11088</w:t>
            </w:r>
          </w:p>
        </w:tc>
        <w:tc>
          <w:tcPr>
            <w:tcW w:w="4325" w:type="dxa"/>
            <w:shd w:val="clear" w:color="000000" w:fill="FFFFFF"/>
            <w:vAlign w:val="center"/>
          </w:tcPr>
          <w:p>
            <w:pPr>
              <w:rPr>
                <w:rFonts w:ascii="宋体" w:hAnsi="宋体"/>
              </w:rPr>
            </w:pPr>
            <w:r>
              <w:rPr>
                <w:rFonts w:ascii="宋体" w:hAnsi="宋体"/>
              </w:rPr>
              <w:t>中国文化输出的现状及挑战（岳路平）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11066</w:t>
            </w:r>
          </w:p>
        </w:tc>
        <w:tc>
          <w:tcPr>
            <w:tcW w:w="3500" w:type="dxa"/>
            <w:shd w:val="clear" w:color="000000" w:fill="FFFFFF"/>
            <w:vAlign w:val="center"/>
          </w:tcPr>
          <w:p>
            <w:pPr>
              <w:rPr>
                <w:rFonts w:ascii="宋体" w:hAnsi="宋体"/>
              </w:rPr>
            </w:pPr>
            <w:r>
              <w:rPr>
                <w:rFonts w:hint="eastAsia" w:ascii="宋体" w:hAnsi="宋体"/>
              </w:rPr>
              <w:t>孝与中国人的信仰系统（李翔海）</w:t>
            </w:r>
          </w:p>
        </w:tc>
        <w:tc>
          <w:tcPr>
            <w:tcW w:w="760" w:type="dxa"/>
            <w:shd w:val="clear" w:color="000000" w:fill="FFFFFF"/>
            <w:vAlign w:val="center"/>
          </w:tcPr>
          <w:p>
            <w:pPr>
              <w:jc w:val="center"/>
              <w:rPr>
                <w:rFonts w:ascii="宋体" w:hAnsi="宋体"/>
              </w:rPr>
            </w:pPr>
            <w:r>
              <w:rPr>
                <w:rFonts w:hint="eastAsia" w:ascii="宋体" w:hAnsi="宋体"/>
              </w:rPr>
              <w:t>11089</w:t>
            </w:r>
          </w:p>
        </w:tc>
        <w:tc>
          <w:tcPr>
            <w:tcW w:w="4325" w:type="dxa"/>
            <w:shd w:val="clear" w:color="000000" w:fill="FFFFFF"/>
            <w:vAlign w:val="center"/>
          </w:tcPr>
          <w:p>
            <w:pPr>
              <w:rPr>
                <w:rFonts w:ascii="宋体" w:hAnsi="宋体"/>
              </w:rPr>
            </w:pPr>
            <w:r>
              <w:rPr>
                <w:rFonts w:ascii="宋体" w:hAnsi="宋体"/>
              </w:rPr>
              <w:t>从世界文明看中国历史与文化特色（张国刚）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11067</w:t>
            </w:r>
          </w:p>
        </w:tc>
        <w:tc>
          <w:tcPr>
            <w:tcW w:w="3500" w:type="dxa"/>
            <w:shd w:val="clear" w:color="000000" w:fill="FFFFFF"/>
            <w:vAlign w:val="center"/>
          </w:tcPr>
          <w:p>
            <w:pPr>
              <w:rPr>
                <w:rFonts w:ascii="宋体" w:hAnsi="宋体"/>
              </w:rPr>
            </w:pPr>
            <w:r>
              <w:rPr>
                <w:rFonts w:hint="eastAsia" w:ascii="宋体" w:hAnsi="宋体"/>
              </w:rPr>
              <w:t>网络文化与微博生态（梁立华·纪连海）</w:t>
            </w:r>
          </w:p>
        </w:tc>
        <w:tc>
          <w:tcPr>
            <w:tcW w:w="760" w:type="dxa"/>
            <w:shd w:val="clear" w:color="000000" w:fill="FFFFFF"/>
            <w:vAlign w:val="center"/>
          </w:tcPr>
          <w:p>
            <w:pPr>
              <w:jc w:val="center"/>
              <w:rPr>
                <w:rFonts w:ascii="宋体" w:hAnsi="宋体"/>
              </w:rPr>
            </w:pPr>
            <w:r>
              <w:rPr>
                <w:rFonts w:hint="eastAsia" w:ascii="宋体" w:hAnsi="宋体"/>
              </w:rPr>
              <w:t>11090</w:t>
            </w:r>
          </w:p>
        </w:tc>
        <w:tc>
          <w:tcPr>
            <w:tcW w:w="4325" w:type="dxa"/>
            <w:shd w:val="clear" w:color="000000" w:fill="FFFFFF"/>
            <w:vAlign w:val="center"/>
          </w:tcPr>
          <w:p>
            <w:pPr>
              <w:rPr>
                <w:rFonts w:ascii="宋体" w:hAnsi="宋体"/>
              </w:rPr>
            </w:pPr>
            <w:r>
              <w:rPr>
                <w:rFonts w:ascii="宋体" w:hAnsi="宋体"/>
              </w:rPr>
              <w:t>儒家的《孝经》及其当代价值（张践）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11068</w:t>
            </w:r>
          </w:p>
        </w:tc>
        <w:tc>
          <w:tcPr>
            <w:tcW w:w="3500" w:type="dxa"/>
            <w:shd w:val="clear" w:color="000000" w:fill="FFFFFF"/>
            <w:vAlign w:val="center"/>
          </w:tcPr>
          <w:p>
            <w:pPr>
              <w:widowControl/>
              <w:rPr>
                <w:rFonts w:ascii="宋体" w:hAnsi="宋体"/>
              </w:rPr>
            </w:pPr>
            <w:r>
              <w:rPr>
                <w:rFonts w:ascii="宋体" w:hAnsi="宋体"/>
              </w:rPr>
              <w:t>中国古典戏曲散讲•上篇（林叶青）</w:t>
            </w:r>
          </w:p>
        </w:tc>
        <w:tc>
          <w:tcPr>
            <w:tcW w:w="760" w:type="dxa"/>
            <w:shd w:val="clear" w:color="000000" w:fill="FFFFFF"/>
            <w:vAlign w:val="center"/>
          </w:tcPr>
          <w:p>
            <w:pPr>
              <w:jc w:val="center"/>
              <w:rPr>
                <w:rFonts w:ascii="宋体" w:hAnsi="宋体"/>
              </w:rPr>
            </w:pPr>
            <w:r>
              <w:rPr>
                <w:rFonts w:hint="eastAsia" w:ascii="宋体" w:hAnsi="宋体"/>
              </w:rPr>
              <w:t>11091</w:t>
            </w:r>
          </w:p>
        </w:tc>
        <w:tc>
          <w:tcPr>
            <w:tcW w:w="4325" w:type="dxa"/>
            <w:shd w:val="clear" w:color="000000" w:fill="FFFFFF"/>
            <w:vAlign w:val="center"/>
          </w:tcPr>
          <w:p>
            <w:pPr>
              <w:rPr>
                <w:rFonts w:ascii="宋体" w:hAnsi="宋体"/>
              </w:rPr>
            </w:pPr>
            <w:r>
              <w:rPr>
                <w:rFonts w:ascii="宋体" w:hAnsi="宋体"/>
              </w:rPr>
              <w:t>君子的修身进德入门书——《大学》（张践）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11069</w:t>
            </w:r>
          </w:p>
        </w:tc>
        <w:tc>
          <w:tcPr>
            <w:tcW w:w="3500" w:type="dxa"/>
            <w:shd w:val="clear" w:color="000000" w:fill="FFFFFF"/>
            <w:vAlign w:val="center"/>
          </w:tcPr>
          <w:p>
            <w:pPr>
              <w:rPr>
                <w:rFonts w:ascii="宋体" w:hAnsi="宋体"/>
              </w:rPr>
            </w:pPr>
            <w:r>
              <w:rPr>
                <w:rFonts w:ascii="宋体" w:hAnsi="宋体"/>
              </w:rPr>
              <w:t>中国古典戏曲散讲•下篇（林叶青）</w:t>
            </w:r>
          </w:p>
        </w:tc>
        <w:tc>
          <w:tcPr>
            <w:tcW w:w="760" w:type="dxa"/>
            <w:shd w:val="clear" w:color="000000" w:fill="FFFFFF"/>
            <w:vAlign w:val="center"/>
          </w:tcPr>
          <w:p>
            <w:pPr>
              <w:jc w:val="center"/>
              <w:rPr>
                <w:rFonts w:ascii="宋体" w:hAnsi="宋体"/>
              </w:rPr>
            </w:pPr>
            <w:r>
              <w:rPr>
                <w:rFonts w:hint="eastAsia" w:ascii="宋体" w:hAnsi="宋体"/>
              </w:rPr>
              <w:t>11092</w:t>
            </w:r>
          </w:p>
        </w:tc>
        <w:tc>
          <w:tcPr>
            <w:tcW w:w="4325" w:type="dxa"/>
            <w:shd w:val="clear" w:color="000000" w:fill="FFFFFF"/>
            <w:vAlign w:val="center"/>
          </w:tcPr>
          <w:p>
            <w:pPr>
              <w:rPr>
                <w:rFonts w:ascii="宋体" w:hAnsi="宋体"/>
              </w:rPr>
            </w:pPr>
            <w:r>
              <w:rPr>
                <w:rFonts w:ascii="宋体" w:hAnsi="宋体"/>
              </w:rPr>
              <w:t>《红楼梦》中的传统文化与思想艺术价值（张庆善）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11070</w:t>
            </w:r>
          </w:p>
        </w:tc>
        <w:tc>
          <w:tcPr>
            <w:tcW w:w="3500" w:type="dxa"/>
            <w:shd w:val="clear" w:color="000000" w:fill="FFFFFF"/>
            <w:vAlign w:val="center"/>
          </w:tcPr>
          <w:p>
            <w:pPr>
              <w:rPr>
                <w:rFonts w:ascii="宋体" w:hAnsi="宋体"/>
              </w:rPr>
            </w:pPr>
            <w:r>
              <w:rPr>
                <w:rFonts w:ascii="宋体" w:hAnsi="宋体"/>
              </w:rPr>
              <w:t>中国当代思潮（刘东超）</w:t>
            </w:r>
          </w:p>
        </w:tc>
        <w:tc>
          <w:tcPr>
            <w:tcW w:w="760" w:type="dxa"/>
            <w:shd w:val="clear" w:color="000000" w:fill="FFFFFF"/>
            <w:vAlign w:val="center"/>
          </w:tcPr>
          <w:p>
            <w:pPr>
              <w:jc w:val="center"/>
              <w:rPr>
                <w:rFonts w:ascii="宋体" w:hAnsi="宋体"/>
              </w:rPr>
            </w:pPr>
            <w:r>
              <w:rPr>
                <w:rFonts w:hint="eastAsia" w:ascii="宋体" w:hAnsi="宋体"/>
              </w:rPr>
              <w:t>11093</w:t>
            </w:r>
          </w:p>
        </w:tc>
        <w:tc>
          <w:tcPr>
            <w:tcW w:w="4325" w:type="dxa"/>
            <w:shd w:val="clear" w:color="000000" w:fill="FFFFFF"/>
            <w:vAlign w:val="center"/>
          </w:tcPr>
          <w:p>
            <w:pPr>
              <w:rPr>
                <w:rFonts w:ascii="宋体" w:hAnsi="宋体"/>
              </w:rPr>
            </w:pPr>
            <w:r>
              <w:rPr>
                <w:rFonts w:ascii="宋体" w:hAnsi="宋体"/>
              </w:rPr>
              <w:t>禅与中国文化（张耀南）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11071</w:t>
            </w:r>
          </w:p>
        </w:tc>
        <w:tc>
          <w:tcPr>
            <w:tcW w:w="3500" w:type="dxa"/>
            <w:shd w:val="clear" w:color="000000" w:fill="FFFFFF"/>
            <w:vAlign w:val="center"/>
          </w:tcPr>
          <w:p>
            <w:pPr>
              <w:rPr>
                <w:rFonts w:ascii="宋体" w:hAnsi="宋体"/>
              </w:rPr>
            </w:pPr>
            <w:r>
              <w:rPr>
                <w:rFonts w:ascii="宋体" w:hAnsi="宋体"/>
              </w:rPr>
              <w:t>打造21世纪的“中国信仰”（刘明福）</w:t>
            </w:r>
          </w:p>
        </w:tc>
        <w:tc>
          <w:tcPr>
            <w:tcW w:w="760" w:type="dxa"/>
            <w:shd w:val="clear" w:color="000000" w:fill="FFFFFF"/>
            <w:vAlign w:val="center"/>
          </w:tcPr>
          <w:p>
            <w:pPr>
              <w:jc w:val="center"/>
              <w:rPr>
                <w:rFonts w:ascii="宋体" w:hAnsi="宋体"/>
              </w:rPr>
            </w:pPr>
            <w:r>
              <w:rPr>
                <w:rFonts w:hint="eastAsia" w:ascii="宋体" w:hAnsi="宋体"/>
              </w:rPr>
              <w:t>11094</w:t>
            </w:r>
          </w:p>
        </w:tc>
        <w:tc>
          <w:tcPr>
            <w:tcW w:w="4325" w:type="dxa"/>
            <w:shd w:val="clear" w:color="000000" w:fill="FFFFFF"/>
            <w:vAlign w:val="center"/>
          </w:tcPr>
          <w:p>
            <w:pPr>
              <w:rPr>
                <w:rFonts w:ascii="宋体" w:hAnsi="宋体"/>
              </w:rPr>
            </w:pPr>
            <w:r>
              <w:rPr>
                <w:rFonts w:ascii="宋体" w:hAnsi="宋体"/>
              </w:rPr>
              <w:t>中国式思维及其现代价值（张耀南）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11072</w:t>
            </w:r>
          </w:p>
        </w:tc>
        <w:tc>
          <w:tcPr>
            <w:tcW w:w="3500" w:type="dxa"/>
            <w:shd w:val="clear" w:color="000000" w:fill="FFFFFF"/>
            <w:vAlign w:val="center"/>
          </w:tcPr>
          <w:p>
            <w:pPr>
              <w:rPr>
                <w:rFonts w:ascii="宋体" w:hAnsi="宋体"/>
              </w:rPr>
            </w:pPr>
            <w:r>
              <w:rPr>
                <w:rFonts w:ascii="宋体" w:hAnsi="宋体"/>
              </w:rPr>
              <w:t>中国传统文化的基本精神（楼宇烈）</w:t>
            </w:r>
          </w:p>
        </w:tc>
        <w:tc>
          <w:tcPr>
            <w:tcW w:w="760" w:type="dxa"/>
            <w:shd w:val="clear" w:color="000000" w:fill="FFFFFF"/>
            <w:vAlign w:val="center"/>
          </w:tcPr>
          <w:p>
            <w:pPr>
              <w:jc w:val="center"/>
              <w:rPr>
                <w:rFonts w:ascii="宋体" w:hAnsi="宋体"/>
              </w:rPr>
            </w:pPr>
            <w:r>
              <w:rPr>
                <w:rFonts w:hint="eastAsia" w:ascii="宋体" w:hAnsi="宋体"/>
              </w:rPr>
              <w:t>11095</w:t>
            </w:r>
          </w:p>
        </w:tc>
        <w:tc>
          <w:tcPr>
            <w:tcW w:w="4325" w:type="dxa"/>
            <w:shd w:val="clear" w:color="000000" w:fill="FFFFFF"/>
            <w:vAlign w:val="center"/>
          </w:tcPr>
          <w:p>
            <w:pPr>
              <w:rPr>
                <w:rFonts w:ascii="宋体" w:hAnsi="宋体"/>
              </w:rPr>
            </w:pPr>
            <w:r>
              <w:rPr>
                <w:rFonts w:ascii="宋体" w:hAnsi="宋体"/>
              </w:rPr>
              <w:t>《周易》哲学与东方智慧（章伟文）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11073</w:t>
            </w:r>
          </w:p>
        </w:tc>
        <w:tc>
          <w:tcPr>
            <w:tcW w:w="3500" w:type="dxa"/>
            <w:shd w:val="clear" w:color="000000" w:fill="FFFFFF"/>
            <w:vAlign w:val="center"/>
          </w:tcPr>
          <w:p>
            <w:pPr>
              <w:rPr>
                <w:rFonts w:ascii="宋体" w:hAnsi="宋体"/>
              </w:rPr>
            </w:pPr>
            <w:r>
              <w:rPr>
                <w:rFonts w:ascii="宋体" w:hAnsi="宋体"/>
              </w:rPr>
              <w:t>国学经典阅读与领导干部修养（陆林祥）</w:t>
            </w:r>
          </w:p>
        </w:tc>
        <w:tc>
          <w:tcPr>
            <w:tcW w:w="760" w:type="dxa"/>
            <w:shd w:val="clear" w:color="000000" w:fill="FFFFFF"/>
            <w:vAlign w:val="center"/>
          </w:tcPr>
          <w:p>
            <w:pPr>
              <w:jc w:val="center"/>
              <w:rPr>
                <w:rFonts w:ascii="宋体" w:hAnsi="宋体"/>
              </w:rPr>
            </w:pPr>
            <w:r>
              <w:rPr>
                <w:rFonts w:hint="eastAsia" w:ascii="宋体" w:hAnsi="宋体"/>
              </w:rPr>
              <w:t>11096</w:t>
            </w:r>
          </w:p>
        </w:tc>
        <w:tc>
          <w:tcPr>
            <w:tcW w:w="4325" w:type="dxa"/>
            <w:shd w:val="clear" w:color="000000" w:fill="FFFFFF"/>
            <w:vAlign w:val="center"/>
          </w:tcPr>
          <w:p>
            <w:pPr>
              <w:rPr>
                <w:rFonts w:ascii="宋体" w:hAnsi="宋体"/>
              </w:rPr>
            </w:pPr>
            <w:r>
              <w:rPr>
                <w:rFonts w:ascii="宋体" w:hAnsi="宋体"/>
              </w:rPr>
              <w:t>儒道的哲学智慧（章伟文）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11074</w:t>
            </w:r>
          </w:p>
        </w:tc>
        <w:tc>
          <w:tcPr>
            <w:tcW w:w="3500" w:type="dxa"/>
            <w:shd w:val="clear" w:color="000000" w:fill="FFFFFF"/>
            <w:vAlign w:val="center"/>
          </w:tcPr>
          <w:p>
            <w:pPr>
              <w:rPr>
                <w:rFonts w:ascii="宋体" w:hAnsi="宋体"/>
              </w:rPr>
            </w:pPr>
            <w:r>
              <w:rPr>
                <w:rFonts w:ascii="宋体" w:hAnsi="宋体"/>
              </w:rPr>
              <w:t>《红楼梦》与中国文化（梅敬忠）</w:t>
            </w:r>
          </w:p>
        </w:tc>
        <w:tc>
          <w:tcPr>
            <w:tcW w:w="760" w:type="dxa"/>
            <w:shd w:val="clear" w:color="000000" w:fill="FFFFFF"/>
            <w:vAlign w:val="center"/>
          </w:tcPr>
          <w:p>
            <w:pPr>
              <w:jc w:val="center"/>
              <w:rPr>
                <w:rFonts w:ascii="宋体" w:hAnsi="宋体"/>
              </w:rPr>
            </w:pPr>
            <w:r>
              <w:rPr>
                <w:rFonts w:hint="eastAsia" w:ascii="宋体" w:hAnsi="宋体"/>
              </w:rPr>
              <w:t>11097</w:t>
            </w:r>
          </w:p>
        </w:tc>
        <w:tc>
          <w:tcPr>
            <w:tcW w:w="4325" w:type="dxa"/>
            <w:shd w:val="clear" w:color="000000" w:fill="FFFFFF"/>
            <w:vAlign w:val="center"/>
          </w:tcPr>
          <w:p>
            <w:pPr>
              <w:rPr>
                <w:rFonts w:ascii="宋体" w:hAnsi="宋体"/>
              </w:rPr>
            </w:pPr>
            <w:r>
              <w:rPr>
                <w:rFonts w:ascii="宋体" w:hAnsi="宋体"/>
              </w:rPr>
              <w:t>用中国理论解决中国问题——学习习近平总书记在哲学社会科学工作座谈会上重要讲话的体会 （钟君）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11075</w:t>
            </w:r>
          </w:p>
        </w:tc>
        <w:tc>
          <w:tcPr>
            <w:tcW w:w="3500" w:type="dxa"/>
            <w:shd w:val="clear" w:color="000000" w:fill="FFFFFF"/>
            <w:vAlign w:val="center"/>
          </w:tcPr>
          <w:p>
            <w:pPr>
              <w:rPr>
                <w:rFonts w:ascii="宋体" w:hAnsi="宋体"/>
              </w:rPr>
            </w:pPr>
            <w:r>
              <w:rPr>
                <w:rFonts w:ascii="宋体" w:hAnsi="宋体"/>
              </w:rPr>
              <w:t>《三国演义》与中国智慧（梅敬忠）</w:t>
            </w:r>
          </w:p>
        </w:tc>
        <w:tc>
          <w:tcPr>
            <w:tcW w:w="760" w:type="dxa"/>
            <w:shd w:val="clear" w:color="000000" w:fill="FFFFFF"/>
            <w:vAlign w:val="center"/>
          </w:tcPr>
          <w:p>
            <w:pPr>
              <w:jc w:val="center"/>
              <w:rPr>
                <w:rFonts w:ascii="宋体" w:hAnsi="宋体"/>
              </w:rPr>
            </w:pPr>
            <w:r>
              <w:rPr>
                <w:rFonts w:hint="eastAsia" w:ascii="宋体" w:hAnsi="宋体"/>
              </w:rPr>
              <w:t>11098</w:t>
            </w:r>
          </w:p>
        </w:tc>
        <w:tc>
          <w:tcPr>
            <w:tcW w:w="4325" w:type="dxa"/>
            <w:shd w:val="clear" w:color="000000" w:fill="FFFFFF"/>
            <w:vAlign w:val="center"/>
          </w:tcPr>
          <w:p>
            <w:pPr>
              <w:rPr>
                <w:rFonts w:ascii="宋体" w:hAnsi="宋体"/>
              </w:rPr>
            </w:pPr>
            <w:r>
              <w:rPr>
                <w:rFonts w:ascii="宋体" w:hAnsi="宋体"/>
              </w:rPr>
              <w:t>中华诗词欣赏（周笃文）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11076</w:t>
            </w:r>
          </w:p>
        </w:tc>
        <w:tc>
          <w:tcPr>
            <w:tcW w:w="3500" w:type="dxa"/>
            <w:shd w:val="clear" w:color="000000" w:fill="FFFFFF"/>
            <w:vAlign w:val="center"/>
          </w:tcPr>
          <w:p>
            <w:pPr>
              <w:rPr>
                <w:rFonts w:ascii="宋体" w:hAnsi="宋体"/>
              </w:rPr>
            </w:pPr>
            <w:r>
              <w:rPr>
                <w:rFonts w:ascii="宋体" w:hAnsi="宋体"/>
              </w:rPr>
              <w:t>和谐社会，以“道”相通——老子的智慧（牟钟鉴）</w:t>
            </w:r>
          </w:p>
        </w:tc>
        <w:tc>
          <w:tcPr>
            <w:tcW w:w="760" w:type="dxa"/>
            <w:shd w:val="clear" w:color="000000" w:fill="FFFFFF"/>
            <w:vAlign w:val="center"/>
          </w:tcPr>
          <w:p>
            <w:pPr>
              <w:jc w:val="center"/>
              <w:rPr>
                <w:rFonts w:ascii="宋体" w:hAnsi="宋体"/>
              </w:rPr>
            </w:pPr>
            <w:r>
              <w:rPr>
                <w:rFonts w:hint="eastAsia" w:ascii="宋体" w:hAnsi="宋体"/>
              </w:rPr>
              <w:t>11099</w:t>
            </w:r>
          </w:p>
        </w:tc>
        <w:tc>
          <w:tcPr>
            <w:tcW w:w="4325" w:type="dxa"/>
            <w:shd w:val="clear" w:color="000000" w:fill="FFFFFF"/>
            <w:vAlign w:val="center"/>
          </w:tcPr>
          <w:p>
            <w:pPr>
              <w:rPr>
                <w:rFonts w:ascii="宋体" w:hAnsi="宋体"/>
              </w:rPr>
            </w:pPr>
            <w:r>
              <w:rPr>
                <w:rFonts w:ascii="宋体" w:hAnsi="宋体"/>
              </w:rPr>
              <w:t>中西比较视野下的中国文化（朱岚）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11077</w:t>
            </w:r>
          </w:p>
        </w:tc>
        <w:tc>
          <w:tcPr>
            <w:tcW w:w="3500" w:type="dxa"/>
            <w:shd w:val="clear" w:color="000000" w:fill="FFFFFF"/>
            <w:vAlign w:val="center"/>
          </w:tcPr>
          <w:p>
            <w:pPr>
              <w:rPr>
                <w:rFonts w:ascii="宋体" w:hAnsi="宋体"/>
              </w:rPr>
            </w:pPr>
            <w:r>
              <w:rPr>
                <w:rFonts w:ascii="宋体" w:hAnsi="宋体"/>
              </w:rPr>
              <w:t>当代文化现象纵横谈——建设文化强国  增强文化创造活力（祁述裕）</w:t>
            </w:r>
          </w:p>
        </w:tc>
        <w:tc>
          <w:tcPr>
            <w:tcW w:w="760" w:type="dxa"/>
            <w:shd w:val="clear" w:color="000000" w:fill="FFFFFF"/>
            <w:vAlign w:val="center"/>
          </w:tcPr>
          <w:p>
            <w:pPr>
              <w:jc w:val="center"/>
              <w:rPr>
                <w:rFonts w:ascii="宋体" w:hAnsi="宋体"/>
              </w:rPr>
            </w:pPr>
            <w:r>
              <w:rPr>
                <w:rFonts w:hint="eastAsia" w:ascii="宋体" w:hAnsi="宋体"/>
              </w:rPr>
              <w:t>11100</w:t>
            </w:r>
          </w:p>
        </w:tc>
        <w:tc>
          <w:tcPr>
            <w:tcW w:w="4325" w:type="dxa"/>
            <w:shd w:val="clear" w:color="000000" w:fill="FFFFFF"/>
            <w:vAlign w:val="center"/>
          </w:tcPr>
          <w:p>
            <w:pPr>
              <w:rPr>
                <w:rFonts w:ascii="宋体" w:hAnsi="宋体"/>
              </w:rPr>
            </w:pPr>
            <w:r>
              <w:rPr>
                <w:rFonts w:ascii="宋体" w:hAnsi="宋体"/>
              </w:rPr>
              <w:t>中国传统文化与现代化（朱岚）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11078</w:t>
            </w:r>
          </w:p>
        </w:tc>
        <w:tc>
          <w:tcPr>
            <w:tcW w:w="3500" w:type="dxa"/>
            <w:shd w:val="clear" w:color="000000" w:fill="FFFFFF"/>
            <w:vAlign w:val="center"/>
          </w:tcPr>
          <w:p>
            <w:pPr>
              <w:rPr>
                <w:rFonts w:ascii="宋体" w:hAnsi="宋体"/>
              </w:rPr>
            </w:pPr>
            <w:r>
              <w:rPr>
                <w:rFonts w:ascii="宋体" w:hAnsi="宋体"/>
              </w:rPr>
              <w:t>当前我国文化建设的几个重点问题（祁述裕）</w:t>
            </w:r>
          </w:p>
        </w:tc>
        <w:tc>
          <w:tcPr>
            <w:tcW w:w="760" w:type="dxa"/>
            <w:shd w:val="clear" w:color="000000" w:fill="FFFFFF"/>
            <w:vAlign w:val="center"/>
          </w:tcPr>
          <w:p>
            <w:pPr>
              <w:jc w:val="center"/>
              <w:rPr>
                <w:rFonts w:ascii="宋体" w:hAnsi="宋体"/>
              </w:rPr>
            </w:pPr>
            <w:r>
              <w:rPr>
                <w:rFonts w:hint="eastAsia" w:ascii="宋体" w:hAnsi="宋体"/>
              </w:rPr>
              <w:t>11110</w:t>
            </w:r>
          </w:p>
        </w:tc>
        <w:tc>
          <w:tcPr>
            <w:tcW w:w="4325" w:type="dxa"/>
            <w:shd w:val="clear" w:color="000000" w:fill="FFFFFF"/>
            <w:vAlign w:val="center"/>
          </w:tcPr>
          <w:p>
            <w:pPr>
              <w:rPr>
                <w:rFonts w:ascii="宋体" w:hAnsi="宋体"/>
              </w:rPr>
            </w:pPr>
            <w:r>
              <w:rPr>
                <w:rFonts w:hint="eastAsia" w:ascii="宋体" w:hAnsi="宋体"/>
              </w:rPr>
              <w:t>中国曲艺艺术魅力（姜昆）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11116</w:t>
            </w:r>
          </w:p>
        </w:tc>
        <w:tc>
          <w:tcPr>
            <w:tcW w:w="3500" w:type="dxa"/>
            <w:shd w:val="clear" w:color="000000" w:fill="FFFFFF"/>
            <w:vAlign w:val="center"/>
          </w:tcPr>
          <w:p>
            <w:pPr>
              <w:rPr>
                <w:rFonts w:ascii="宋体" w:hAnsi="宋体"/>
              </w:rPr>
            </w:pPr>
            <w:r>
              <w:rPr>
                <w:rFonts w:hint="eastAsia" w:ascii="宋体" w:hAnsi="宋体"/>
              </w:rPr>
              <w:t>现代化与民族传统文化（王蒙）</w:t>
            </w:r>
          </w:p>
        </w:tc>
        <w:tc>
          <w:tcPr>
            <w:tcW w:w="760" w:type="dxa"/>
            <w:shd w:val="clear" w:color="000000" w:fill="FFFFFF"/>
            <w:vAlign w:val="center"/>
          </w:tcPr>
          <w:p>
            <w:pPr>
              <w:jc w:val="center"/>
              <w:rPr>
                <w:rFonts w:ascii="宋体" w:hAnsi="宋体"/>
              </w:rPr>
            </w:pPr>
            <w:r>
              <w:rPr>
                <w:rFonts w:hint="eastAsia" w:ascii="宋体" w:hAnsi="宋体"/>
              </w:rPr>
              <w:t>11114</w:t>
            </w:r>
          </w:p>
        </w:tc>
        <w:tc>
          <w:tcPr>
            <w:tcW w:w="4325" w:type="dxa"/>
            <w:shd w:val="clear" w:color="000000" w:fill="FFFFFF"/>
            <w:vAlign w:val="center"/>
          </w:tcPr>
          <w:p>
            <w:pPr>
              <w:rPr>
                <w:rFonts w:ascii="宋体" w:hAnsi="宋体"/>
              </w:rPr>
            </w:pPr>
            <w:r>
              <w:rPr>
                <w:rFonts w:hint="eastAsia" w:ascii="宋体" w:hAnsi="宋体"/>
              </w:rPr>
              <w:t>重塑东方大国国民的君子品格</w:t>
            </w:r>
            <w:r>
              <w:rPr>
                <w:rFonts w:ascii="宋体" w:hAnsi="宋体"/>
              </w:rPr>
              <w:t>--</w:t>
            </w:r>
            <w:r>
              <w:rPr>
                <w:rFonts w:hint="eastAsia" w:ascii="宋体" w:hAnsi="宋体"/>
              </w:rPr>
              <w:t>孔子人格修养学说探析（孙矩）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11124</w:t>
            </w:r>
          </w:p>
        </w:tc>
        <w:tc>
          <w:tcPr>
            <w:tcW w:w="3500" w:type="dxa"/>
            <w:shd w:val="clear" w:color="000000" w:fill="FFFFFF"/>
            <w:vAlign w:val="center"/>
          </w:tcPr>
          <w:p>
            <w:pPr>
              <w:rPr>
                <w:rFonts w:ascii="宋体" w:hAnsi="宋体"/>
              </w:rPr>
            </w:pPr>
            <w:r>
              <w:rPr>
                <w:rFonts w:hint="eastAsia" w:ascii="宋体" w:hAnsi="宋体"/>
              </w:rPr>
              <w:t>国学与诗学（周笃文）</w:t>
            </w:r>
          </w:p>
        </w:tc>
        <w:tc>
          <w:tcPr>
            <w:tcW w:w="760" w:type="dxa"/>
            <w:shd w:val="clear" w:color="000000" w:fill="FFFFFF"/>
            <w:vAlign w:val="center"/>
          </w:tcPr>
          <w:p>
            <w:pPr>
              <w:jc w:val="center"/>
              <w:rPr>
                <w:rFonts w:ascii="宋体" w:hAnsi="宋体"/>
              </w:rPr>
            </w:pPr>
            <w:r>
              <w:rPr>
                <w:rFonts w:hint="eastAsia" w:ascii="宋体" w:hAnsi="宋体"/>
              </w:rPr>
              <w:t>11119</w:t>
            </w:r>
          </w:p>
        </w:tc>
        <w:tc>
          <w:tcPr>
            <w:tcW w:w="4325" w:type="dxa"/>
            <w:shd w:val="clear" w:color="000000" w:fill="FFFFFF"/>
            <w:vAlign w:val="center"/>
          </w:tcPr>
          <w:p>
            <w:pPr>
              <w:rPr>
                <w:rFonts w:ascii="宋体" w:hAnsi="宋体"/>
              </w:rPr>
            </w:pPr>
            <w:r>
              <w:rPr>
                <w:rFonts w:hint="eastAsia" w:ascii="宋体" w:hAnsi="宋体"/>
              </w:rPr>
              <w:t>当代中国书法审美自觉的哲学思考（言恭达）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11147</w:t>
            </w:r>
          </w:p>
        </w:tc>
        <w:tc>
          <w:tcPr>
            <w:tcW w:w="3500" w:type="dxa"/>
            <w:shd w:val="clear" w:color="000000" w:fill="FFFFFF"/>
            <w:vAlign w:val="center"/>
          </w:tcPr>
          <w:p>
            <w:pPr>
              <w:rPr>
                <w:rFonts w:ascii="宋体" w:hAnsi="宋体"/>
              </w:rPr>
            </w:pPr>
            <w:r>
              <w:rPr>
                <w:rFonts w:ascii="宋体" w:hAnsi="宋体"/>
              </w:rPr>
              <w:t xml:space="preserve"> “</w:t>
            </w:r>
            <w:r>
              <w:rPr>
                <w:rFonts w:hint="eastAsia" w:ascii="宋体" w:hAnsi="宋体"/>
              </w:rPr>
              <w:t>无为而治</w:t>
            </w:r>
            <w:r>
              <w:rPr>
                <w:rFonts w:ascii="宋体" w:hAnsi="宋体"/>
              </w:rPr>
              <w:t>”</w:t>
            </w:r>
            <w:r>
              <w:rPr>
                <w:rFonts w:hint="eastAsia" w:ascii="宋体" w:hAnsi="宋体"/>
              </w:rPr>
              <w:t>智慧与现代科学管理（葛荣晋）</w:t>
            </w:r>
          </w:p>
        </w:tc>
        <w:tc>
          <w:tcPr>
            <w:tcW w:w="760" w:type="dxa"/>
            <w:shd w:val="clear" w:color="000000" w:fill="FFFFFF"/>
            <w:vAlign w:val="center"/>
          </w:tcPr>
          <w:p>
            <w:pPr>
              <w:jc w:val="center"/>
              <w:rPr>
                <w:rFonts w:ascii="宋体" w:hAnsi="宋体"/>
              </w:rPr>
            </w:pPr>
            <w:r>
              <w:rPr>
                <w:rFonts w:hint="eastAsia" w:ascii="宋体" w:hAnsi="宋体"/>
              </w:rPr>
              <w:t>11145</w:t>
            </w:r>
          </w:p>
        </w:tc>
        <w:tc>
          <w:tcPr>
            <w:tcW w:w="4325" w:type="dxa"/>
            <w:shd w:val="clear" w:color="000000" w:fill="FFFFFF"/>
            <w:vAlign w:val="center"/>
          </w:tcPr>
          <w:p>
            <w:pPr>
              <w:rPr>
                <w:rFonts w:ascii="宋体" w:hAnsi="宋体"/>
              </w:rPr>
            </w:pPr>
            <w:r>
              <w:rPr>
                <w:rFonts w:hint="eastAsia" w:ascii="宋体" w:hAnsi="宋体"/>
              </w:rPr>
              <w:t>《弟子规》与儒家伦理（干春松）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11148</w:t>
            </w:r>
          </w:p>
        </w:tc>
        <w:tc>
          <w:tcPr>
            <w:tcW w:w="3500" w:type="dxa"/>
            <w:shd w:val="clear" w:color="000000" w:fill="FFFFFF"/>
            <w:vAlign w:val="center"/>
          </w:tcPr>
          <w:p>
            <w:pPr>
              <w:rPr>
                <w:rFonts w:ascii="宋体" w:hAnsi="宋体"/>
              </w:rPr>
            </w:pPr>
            <w:r>
              <w:rPr>
                <w:rFonts w:hint="eastAsia" w:ascii="宋体" w:hAnsi="宋体"/>
              </w:rPr>
              <w:t>中国古代的哲学观（侯才）</w:t>
            </w:r>
          </w:p>
        </w:tc>
        <w:tc>
          <w:tcPr>
            <w:tcW w:w="760" w:type="dxa"/>
            <w:shd w:val="clear" w:color="000000" w:fill="FFFFFF"/>
            <w:vAlign w:val="center"/>
          </w:tcPr>
          <w:p>
            <w:pPr>
              <w:jc w:val="center"/>
              <w:rPr>
                <w:rFonts w:ascii="宋体" w:hAnsi="宋体"/>
              </w:rPr>
            </w:pPr>
            <w:r>
              <w:rPr>
                <w:rFonts w:hint="eastAsia" w:ascii="宋体" w:hAnsi="宋体"/>
              </w:rPr>
              <w:t>11154</w:t>
            </w:r>
          </w:p>
        </w:tc>
        <w:tc>
          <w:tcPr>
            <w:tcW w:w="4325" w:type="dxa"/>
            <w:shd w:val="clear" w:color="000000" w:fill="FFFFFF"/>
            <w:vAlign w:val="center"/>
          </w:tcPr>
          <w:p>
            <w:pPr>
              <w:rPr>
                <w:rFonts w:ascii="宋体" w:hAnsi="宋体"/>
              </w:rPr>
            </w:pPr>
            <w:r>
              <w:rPr>
                <w:rFonts w:hint="eastAsia" w:ascii="宋体" w:hAnsi="宋体"/>
              </w:rPr>
              <w:t>《孙子兵法》与战略管理（李雪峰）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11149</w:t>
            </w:r>
          </w:p>
        </w:tc>
        <w:tc>
          <w:tcPr>
            <w:tcW w:w="3500" w:type="dxa"/>
            <w:shd w:val="clear" w:color="000000" w:fill="FFFFFF"/>
            <w:vAlign w:val="center"/>
          </w:tcPr>
          <w:p>
            <w:pPr>
              <w:rPr>
                <w:rFonts w:ascii="宋体" w:hAnsi="宋体"/>
              </w:rPr>
            </w:pPr>
            <w:r>
              <w:rPr>
                <w:rFonts w:hint="eastAsia" w:ascii="宋体" w:hAnsi="宋体"/>
              </w:rPr>
              <w:t>《孙子兵法》与兵家智慧（黄朴民）</w:t>
            </w:r>
          </w:p>
        </w:tc>
        <w:tc>
          <w:tcPr>
            <w:tcW w:w="760" w:type="dxa"/>
            <w:shd w:val="clear" w:color="000000" w:fill="FFFFFF"/>
            <w:vAlign w:val="center"/>
          </w:tcPr>
          <w:p>
            <w:pPr>
              <w:jc w:val="center"/>
              <w:rPr>
                <w:rFonts w:ascii="宋体" w:hAnsi="宋体"/>
              </w:rPr>
            </w:pPr>
            <w:r>
              <w:rPr>
                <w:rFonts w:hint="eastAsia" w:ascii="宋体" w:hAnsi="宋体"/>
              </w:rPr>
              <w:t>11155</w:t>
            </w:r>
          </w:p>
        </w:tc>
        <w:tc>
          <w:tcPr>
            <w:tcW w:w="4325" w:type="dxa"/>
            <w:shd w:val="clear" w:color="000000" w:fill="FFFFFF"/>
            <w:vAlign w:val="center"/>
          </w:tcPr>
          <w:p>
            <w:pPr>
              <w:rPr>
                <w:rFonts w:ascii="宋体" w:hAnsi="宋体"/>
              </w:rPr>
            </w:pPr>
            <w:r>
              <w:rPr>
                <w:rFonts w:hint="eastAsia" w:ascii="宋体" w:hAnsi="宋体"/>
              </w:rPr>
              <w:t>国学智慧与修身谋事之道（刘志伟）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11150</w:t>
            </w:r>
          </w:p>
        </w:tc>
        <w:tc>
          <w:tcPr>
            <w:tcW w:w="3500" w:type="dxa"/>
            <w:shd w:val="clear" w:color="000000" w:fill="FFFFFF"/>
            <w:vAlign w:val="center"/>
          </w:tcPr>
          <w:p>
            <w:pPr>
              <w:rPr>
                <w:rFonts w:ascii="宋体" w:hAnsi="宋体"/>
              </w:rPr>
            </w:pPr>
            <w:r>
              <w:rPr>
                <w:rFonts w:hint="eastAsia" w:ascii="宋体" w:hAnsi="宋体"/>
              </w:rPr>
              <w:t>中国传统文化与现代管理智慧（冷成金）</w:t>
            </w:r>
          </w:p>
        </w:tc>
        <w:tc>
          <w:tcPr>
            <w:tcW w:w="760" w:type="dxa"/>
            <w:shd w:val="clear" w:color="000000" w:fill="FFFFFF"/>
            <w:vAlign w:val="center"/>
          </w:tcPr>
          <w:p>
            <w:pPr>
              <w:jc w:val="center"/>
              <w:rPr>
                <w:rFonts w:ascii="宋体" w:hAnsi="宋体"/>
              </w:rPr>
            </w:pPr>
            <w:r>
              <w:rPr>
                <w:rFonts w:hint="eastAsia" w:ascii="宋体" w:hAnsi="宋体"/>
              </w:rPr>
              <w:t>11156</w:t>
            </w:r>
          </w:p>
        </w:tc>
        <w:tc>
          <w:tcPr>
            <w:tcW w:w="4325" w:type="dxa"/>
            <w:shd w:val="clear" w:color="000000" w:fill="FFFFFF"/>
            <w:vAlign w:val="center"/>
          </w:tcPr>
          <w:p>
            <w:pPr>
              <w:rPr>
                <w:rFonts w:ascii="宋体" w:hAnsi="宋体"/>
              </w:rPr>
            </w:pPr>
            <w:r>
              <w:rPr>
                <w:rFonts w:hint="eastAsia" w:ascii="宋体" w:hAnsi="宋体"/>
              </w:rPr>
              <w:t>中国传统文化中的生态文明思想（卢风）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11151</w:t>
            </w:r>
          </w:p>
        </w:tc>
        <w:tc>
          <w:tcPr>
            <w:tcW w:w="3500" w:type="dxa"/>
            <w:shd w:val="clear" w:color="000000" w:fill="FFFFFF"/>
            <w:vAlign w:val="center"/>
          </w:tcPr>
          <w:p>
            <w:pPr>
              <w:rPr>
                <w:rFonts w:ascii="宋体" w:hAnsi="宋体"/>
              </w:rPr>
            </w:pPr>
            <w:r>
              <w:rPr>
                <w:rFonts w:hint="eastAsia" w:ascii="宋体" w:hAnsi="宋体"/>
              </w:rPr>
              <w:t>《论语》与修身智慧（冷成金）</w:t>
            </w:r>
          </w:p>
        </w:tc>
        <w:tc>
          <w:tcPr>
            <w:tcW w:w="760" w:type="dxa"/>
            <w:shd w:val="clear" w:color="000000" w:fill="FFFFFF"/>
            <w:vAlign w:val="center"/>
          </w:tcPr>
          <w:p>
            <w:pPr>
              <w:jc w:val="center"/>
              <w:rPr>
                <w:rFonts w:ascii="宋体" w:hAnsi="宋体"/>
              </w:rPr>
            </w:pPr>
            <w:r>
              <w:rPr>
                <w:rFonts w:hint="eastAsia" w:ascii="宋体" w:hAnsi="宋体"/>
              </w:rPr>
              <w:t>11158</w:t>
            </w:r>
          </w:p>
        </w:tc>
        <w:tc>
          <w:tcPr>
            <w:tcW w:w="4325" w:type="dxa"/>
            <w:shd w:val="clear" w:color="000000" w:fill="FFFFFF"/>
            <w:vAlign w:val="center"/>
          </w:tcPr>
          <w:p>
            <w:pPr>
              <w:rPr>
                <w:rFonts w:ascii="宋体" w:hAnsi="宋体"/>
              </w:rPr>
            </w:pPr>
            <w:r>
              <w:rPr>
                <w:rFonts w:hint="eastAsia" w:ascii="宋体" w:hAnsi="宋体"/>
              </w:rPr>
              <w:t>中国传统礼法之治（马小红）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11170</w:t>
            </w:r>
          </w:p>
        </w:tc>
        <w:tc>
          <w:tcPr>
            <w:tcW w:w="3500" w:type="dxa"/>
            <w:shd w:val="clear" w:color="000000" w:fill="FFFFFF"/>
            <w:vAlign w:val="center"/>
          </w:tcPr>
          <w:p>
            <w:pPr>
              <w:rPr>
                <w:rFonts w:ascii="宋体" w:hAnsi="宋体"/>
              </w:rPr>
            </w:pPr>
            <w:r>
              <w:rPr>
                <w:rFonts w:hint="eastAsia" w:ascii="宋体" w:hAnsi="宋体"/>
              </w:rPr>
              <w:t>儒家思想中的现代管理智慧（张春晓）</w:t>
            </w:r>
          </w:p>
        </w:tc>
        <w:tc>
          <w:tcPr>
            <w:tcW w:w="760" w:type="dxa"/>
            <w:shd w:val="clear" w:color="000000" w:fill="FFFFFF"/>
            <w:vAlign w:val="center"/>
          </w:tcPr>
          <w:p>
            <w:pPr>
              <w:jc w:val="center"/>
              <w:rPr>
                <w:rFonts w:ascii="宋体" w:hAnsi="宋体"/>
              </w:rPr>
            </w:pPr>
            <w:r>
              <w:rPr>
                <w:rFonts w:hint="eastAsia" w:ascii="宋体" w:hAnsi="宋体"/>
              </w:rPr>
              <w:t>11159</w:t>
            </w:r>
          </w:p>
        </w:tc>
        <w:tc>
          <w:tcPr>
            <w:tcW w:w="4325" w:type="dxa"/>
            <w:shd w:val="clear" w:color="000000" w:fill="FFFFFF"/>
            <w:vAlign w:val="center"/>
          </w:tcPr>
          <w:p>
            <w:pPr>
              <w:rPr>
                <w:rFonts w:ascii="宋体" w:hAnsi="宋体"/>
              </w:rPr>
            </w:pPr>
            <w:r>
              <w:rPr>
                <w:rFonts w:hint="eastAsia" w:ascii="宋体" w:hAnsi="宋体"/>
              </w:rPr>
              <w:t>中国传统自然观（任俊华）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11171</w:t>
            </w:r>
          </w:p>
        </w:tc>
        <w:tc>
          <w:tcPr>
            <w:tcW w:w="3500" w:type="dxa"/>
            <w:shd w:val="clear" w:color="000000" w:fill="FFFFFF"/>
            <w:vAlign w:val="center"/>
          </w:tcPr>
          <w:p>
            <w:pPr>
              <w:rPr>
                <w:rFonts w:ascii="宋体" w:hAnsi="宋体"/>
              </w:rPr>
            </w:pPr>
            <w:r>
              <w:rPr>
                <w:rFonts w:hint="eastAsia" w:ascii="宋体" w:hAnsi="宋体"/>
              </w:rPr>
              <w:t>国学智慧与领导韬略（张国刚）</w:t>
            </w:r>
          </w:p>
        </w:tc>
        <w:tc>
          <w:tcPr>
            <w:tcW w:w="760" w:type="dxa"/>
            <w:shd w:val="clear" w:color="000000" w:fill="FFFFFF"/>
            <w:vAlign w:val="center"/>
          </w:tcPr>
          <w:p>
            <w:pPr>
              <w:jc w:val="center"/>
              <w:rPr>
                <w:rFonts w:ascii="宋体" w:hAnsi="宋体"/>
              </w:rPr>
            </w:pPr>
            <w:r>
              <w:rPr>
                <w:rFonts w:hint="eastAsia" w:ascii="宋体" w:hAnsi="宋体"/>
              </w:rPr>
              <w:t>11160</w:t>
            </w:r>
          </w:p>
        </w:tc>
        <w:tc>
          <w:tcPr>
            <w:tcW w:w="4325" w:type="dxa"/>
            <w:shd w:val="clear" w:color="000000" w:fill="FFFFFF"/>
            <w:vAlign w:val="center"/>
          </w:tcPr>
          <w:p>
            <w:pPr>
              <w:rPr>
                <w:rFonts w:ascii="宋体" w:hAnsi="宋体"/>
              </w:rPr>
            </w:pPr>
            <w:r>
              <w:rPr>
                <w:rFonts w:hint="eastAsia" w:ascii="宋体" w:hAnsi="宋体"/>
              </w:rPr>
              <w:t>现代书法赏析（邵岩）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11172</w:t>
            </w:r>
          </w:p>
        </w:tc>
        <w:tc>
          <w:tcPr>
            <w:tcW w:w="3500" w:type="dxa"/>
            <w:shd w:val="clear" w:color="000000" w:fill="FFFFFF"/>
            <w:vAlign w:val="center"/>
          </w:tcPr>
          <w:p>
            <w:pPr>
              <w:rPr>
                <w:rFonts w:ascii="宋体" w:hAnsi="宋体"/>
              </w:rPr>
            </w:pPr>
            <w:r>
              <w:rPr>
                <w:rFonts w:hint="eastAsia" w:ascii="宋体" w:hAnsi="宋体"/>
              </w:rPr>
              <w:t>《中庸》中的为政之道（张践）</w:t>
            </w:r>
          </w:p>
        </w:tc>
        <w:tc>
          <w:tcPr>
            <w:tcW w:w="760" w:type="dxa"/>
            <w:shd w:val="clear" w:color="000000" w:fill="FFFFFF"/>
            <w:vAlign w:val="center"/>
          </w:tcPr>
          <w:p>
            <w:pPr>
              <w:jc w:val="center"/>
              <w:rPr>
                <w:rFonts w:ascii="宋体" w:hAnsi="宋体"/>
              </w:rPr>
            </w:pPr>
            <w:r>
              <w:rPr>
                <w:rFonts w:hint="eastAsia" w:ascii="宋体" w:hAnsi="宋体"/>
              </w:rPr>
              <w:t>11161</w:t>
            </w:r>
          </w:p>
        </w:tc>
        <w:tc>
          <w:tcPr>
            <w:tcW w:w="4325" w:type="dxa"/>
            <w:shd w:val="clear" w:color="000000" w:fill="FFFFFF"/>
            <w:vAlign w:val="center"/>
          </w:tcPr>
          <w:p>
            <w:pPr>
              <w:rPr>
                <w:rFonts w:ascii="宋体" w:hAnsi="宋体"/>
              </w:rPr>
            </w:pPr>
            <w:r>
              <w:rPr>
                <w:rFonts w:hint="eastAsia" w:ascii="宋体" w:hAnsi="宋体"/>
              </w:rPr>
              <w:t>中国传统节日品牌打造与民族文化（万建中）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11173</w:t>
            </w:r>
          </w:p>
        </w:tc>
        <w:tc>
          <w:tcPr>
            <w:tcW w:w="3500" w:type="dxa"/>
            <w:shd w:val="clear" w:color="000000" w:fill="FFFFFF"/>
            <w:vAlign w:val="center"/>
          </w:tcPr>
          <w:p>
            <w:pPr>
              <w:rPr>
                <w:rFonts w:ascii="宋体" w:hAnsi="宋体"/>
              </w:rPr>
            </w:pPr>
            <w:r>
              <w:rPr>
                <w:rFonts w:hint="eastAsia" w:ascii="宋体" w:hAnsi="宋体"/>
              </w:rPr>
              <w:t>中国的人生宝典《论语》（张践）</w:t>
            </w:r>
          </w:p>
        </w:tc>
        <w:tc>
          <w:tcPr>
            <w:tcW w:w="760" w:type="dxa"/>
            <w:shd w:val="clear" w:color="000000" w:fill="FFFFFF"/>
            <w:vAlign w:val="center"/>
          </w:tcPr>
          <w:p>
            <w:pPr>
              <w:jc w:val="center"/>
              <w:rPr>
                <w:rFonts w:ascii="宋体" w:hAnsi="宋体"/>
              </w:rPr>
            </w:pPr>
            <w:r>
              <w:rPr>
                <w:rFonts w:hint="eastAsia" w:ascii="宋体" w:hAnsi="宋体"/>
              </w:rPr>
              <w:t>11162</w:t>
            </w:r>
          </w:p>
        </w:tc>
        <w:tc>
          <w:tcPr>
            <w:tcW w:w="4325" w:type="dxa"/>
            <w:shd w:val="clear" w:color="000000" w:fill="FFFFFF"/>
            <w:vAlign w:val="center"/>
          </w:tcPr>
          <w:p>
            <w:pPr>
              <w:rPr>
                <w:rFonts w:ascii="宋体" w:hAnsi="宋体"/>
              </w:rPr>
            </w:pPr>
            <w:r>
              <w:rPr>
                <w:rFonts w:hint="eastAsia" w:ascii="宋体" w:hAnsi="宋体"/>
              </w:rPr>
              <w:t>中国古代官德修养及其对当代的启示（王杰）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11164</w:t>
            </w:r>
          </w:p>
        </w:tc>
        <w:tc>
          <w:tcPr>
            <w:tcW w:w="3500" w:type="dxa"/>
            <w:shd w:val="clear" w:color="000000" w:fill="FFFFFF"/>
            <w:vAlign w:val="center"/>
          </w:tcPr>
          <w:p>
            <w:pPr>
              <w:rPr>
                <w:rFonts w:ascii="宋体" w:hAnsi="宋体"/>
              </w:rPr>
            </w:pPr>
            <w:r>
              <w:rPr>
                <w:rFonts w:hint="eastAsia" w:ascii="宋体" w:hAnsi="宋体"/>
              </w:rPr>
              <w:t>《资治通鉴》与管理智慧（吴怀祺）</w:t>
            </w:r>
          </w:p>
        </w:tc>
        <w:tc>
          <w:tcPr>
            <w:tcW w:w="760" w:type="dxa"/>
            <w:shd w:val="clear" w:color="000000" w:fill="FFFFFF"/>
            <w:vAlign w:val="center"/>
          </w:tcPr>
          <w:p>
            <w:pPr>
              <w:jc w:val="center"/>
              <w:rPr>
                <w:rFonts w:ascii="宋体" w:hAnsi="宋体"/>
              </w:rPr>
            </w:pPr>
            <w:r>
              <w:rPr>
                <w:rFonts w:hint="eastAsia" w:ascii="宋体" w:hAnsi="宋体"/>
              </w:rPr>
              <w:t>11163</w:t>
            </w:r>
          </w:p>
        </w:tc>
        <w:tc>
          <w:tcPr>
            <w:tcW w:w="4325" w:type="dxa"/>
            <w:shd w:val="clear" w:color="000000" w:fill="FFFFFF"/>
            <w:vAlign w:val="center"/>
          </w:tcPr>
          <w:p>
            <w:pPr>
              <w:rPr>
                <w:rFonts w:ascii="宋体" w:hAnsi="宋体"/>
              </w:rPr>
            </w:pPr>
            <w:r>
              <w:rPr>
                <w:rFonts w:hint="eastAsia" w:ascii="宋体" w:hAnsi="宋体"/>
              </w:rPr>
              <w:t>传统文化与价值建设（王蒙）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10332</w:t>
            </w:r>
          </w:p>
        </w:tc>
        <w:tc>
          <w:tcPr>
            <w:tcW w:w="3500" w:type="dxa"/>
            <w:shd w:val="clear" w:color="000000" w:fill="FFFFFF"/>
            <w:vAlign w:val="center"/>
          </w:tcPr>
          <w:p>
            <w:pPr>
              <w:rPr>
                <w:rFonts w:ascii="宋体" w:hAnsi="宋体"/>
              </w:rPr>
            </w:pPr>
            <w:r>
              <w:rPr>
                <w:rFonts w:hint="eastAsia" w:ascii="宋体" w:hAnsi="宋体"/>
              </w:rPr>
              <w:t>中华传统文化价值观对中国外交的影响（张利华）</w:t>
            </w:r>
          </w:p>
        </w:tc>
        <w:tc>
          <w:tcPr>
            <w:tcW w:w="760" w:type="dxa"/>
            <w:shd w:val="clear" w:color="000000" w:fill="FFFFFF"/>
            <w:vAlign w:val="center"/>
          </w:tcPr>
          <w:p>
            <w:pPr>
              <w:jc w:val="center"/>
              <w:rPr>
                <w:rFonts w:ascii="宋体" w:hAnsi="宋体"/>
              </w:rPr>
            </w:pPr>
            <w:r>
              <w:rPr>
                <w:rFonts w:hint="eastAsia" w:ascii="宋体" w:hAnsi="宋体"/>
              </w:rPr>
              <w:t>10337</w:t>
            </w:r>
          </w:p>
        </w:tc>
        <w:tc>
          <w:tcPr>
            <w:tcW w:w="4325" w:type="dxa"/>
            <w:shd w:val="clear" w:color="000000" w:fill="FFFFFF"/>
            <w:vAlign w:val="center"/>
          </w:tcPr>
          <w:p>
            <w:pPr>
              <w:rPr>
                <w:rFonts w:ascii="宋体" w:hAnsi="宋体"/>
              </w:rPr>
            </w:pPr>
            <w:r>
              <w:rPr>
                <w:rFonts w:hint="eastAsia" w:ascii="宋体" w:hAnsi="宋体"/>
              </w:rPr>
              <w:t>西方文明的东方之源（颜海英）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10343</w:t>
            </w:r>
          </w:p>
        </w:tc>
        <w:tc>
          <w:tcPr>
            <w:tcW w:w="3500" w:type="dxa"/>
            <w:shd w:val="clear" w:color="000000" w:fill="FFFFFF"/>
            <w:vAlign w:val="center"/>
          </w:tcPr>
          <w:p>
            <w:pPr>
              <w:rPr>
                <w:rFonts w:ascii="宋体" w:hAnsi="宋体"/>
              </w:rPr>
            </w:pPr>
            <w:r>
              <w:rPr>
                <w:rFonts w:hint="eastAsia" w:ascii="宋体" w:hAnsi="宋体"/>
              </w:rPr>
              <w:t>中国经典传世名画（王永丽）</w:t>
            </w:r>
          </w:p>
        </w:tc>
        <w:tc>
          <w:tcPr>
            <w:tcW w:w="760" w:type="dxa"/>
            <w:shd w:val="clear" w:color="000000" w:fill="FFFFFF"/>
            <w:vAlign w:val="center"/>
          </w:tcPr>
          <w:p>
            <w:pPr>
              <w:jc w:val="center"/>
              <w:rPr>
                <w:rFonts w:ascii="宋体" w:hAnsi="宋体"/>
              </w:rPr>
            </w:pPr>
            <w:r>
              <w:rPr>
                <w:rFonts w:hint="eastAsia" w:ascii="宋体" w:hAnsi="宋体"/>
              </w:rPr>
              <w:t>10348</w:t>
            </w:r>
          </w:p>
        </w:tc>
        <w:tc>
          <w:tcPr>
            <w:tcW w:w="4325" w:type="dxa"/>
            <w:shd w:val="clear" w:color="000000" w:fill="FFFFFF"/>
            <w:vAlign w:val="center"/>
          </w:tcPr>
          <w:p>
            <w:pPr>
              <w:rPr>
                <w:rFonts w:ascii="宋体" w:hAnsi="宋体"/>
              </w:rPr>
            </w:pPr>
            <w:r>
              <w:rPr>
                <w:rFonts w:hint="eastAsia" w:ascii="宋体" w:hAnsi="宋体"/>
              </w:rPr>
              <w:t>国产电视剧的文化坚守与意义（刘晔原）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10353</w:t>
            </w:r>
          </w:p>
        </w:tc>
        <w:tc>
          <w:tcPr>
            <w:tcW w:w="3500" w:type="dxa"/>
            <w:shd w:val="clear" w:color="000000" w:fill="FFFFFF"/>
            <w:vAlign w:val="center"/>
          </w:tcPr>
          <w:p>
            <w:pPr>
              <w:rPr>
                <w:rFonts w:ascii="宋体" w:hAnsi="宋体"/>
              </w:rPr>
            </w:pPr>
            <w:r>
              <w:rPr>
                <w:rFonts w:hint="eastAsia" w:ascii="宋体" w:hAnsi="宋体"/>
              </w:rPr>
              <w:t>中华文化与中国和平崛起（于希贤）</w:t>
            </w:r>
          </w:p>
        </w:tc>
        <w:tc>
          <w:tcPr>
            <w:tcW w:w="760" w:type="dxa"/>
            <w:shd w:val="clear" w:color="000000" w:fill="FFFFFF"/>
            <w:vAlign w:val="center"/>
          </w:tcPr>
          <w:p>
            <w:pPr>
              <w:jc w:val="center"/>
              <w:rPr>
                <w:rFonts w:ascii="宋体" w:hAnsi="宋体"/>
              </w:rPr>
            </w:pPr>
            <w:r>
              <w:rPr>
                <w:rFonts w:hint="eastAsia" w:ascii="宋体" w:hAnsi="宋体"/>
              </w:rPr>
              <w:t>10365</w:t>
            </w:r>
          </w:p>
        </w:tc>
        <w:tc>
          <w:tcPr>
            <w:tcW w:w="4325" w:type="dxa"/>
            <w:shd w:val="clear" w:color="000000" w:fill="FFFFFF"/>
            <w:vAlign w:val="center"/>
          </w:tcPr>
          <w:p>
            <w:pPr>
              <w:rPr>
                <w:rFonts w:ascii="宋体" w:hAnsi="宋体"/>
              </w:rPr>
            </w:pPr>
            <w:r>
              <w:rPr>
                <w:rFonts w:hint="eastAsia" w:ascii="宋体" w:hAnsi="宋体"/>
              </w:rPr>
              <w:t>蒙古族文化（照日格图）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10370</w:t>
            </w:r>
          </w:p>
        </w:tc>
        <w:tc>
          <w:tcPr>
            <w:tcW w:w="3500" w:type="dxa"/>
            <w:shd w:val="clear" w:color="000000" w:fill="FFFFFF"/>
            <w:vAlign w:val="center"/>
          </w:tcPr>
          <w:p>
            <w:pPr>
              <w:rPr>
                <w:rFonts w:ascii="宋体" w:hAnsi="宋体"/>
              </w:rPr>
            </w:pPr>
            <w:r>
              <w:rPr>
                <w:rFonts w:hint="eastAsia" w:ascii="宋体" w:hAnsi="宋体"/>
              </w:rPr>
              <w:t>周易与魏晋时期之相人术（汝企和）</w:t>
            </w:r>
          </w:p>
        </w:tc>
        <w:tc>
          <w:tcPr>
            <w:tcW w:w="760" w:type="dxa"/>
            <w:shd w:val="clear" w:color="000000" w:fill="FFFFFF"/>
            <w:vAlign w:val="center"/>
          </w:tcPr>
          <w:p>
            <w:pPr>
              <w:jc w:val="center"/>
              <w:rPr>
                <w:rFonts w:ascii="宋体" w:hAnsi="宋体"/>
              </w:rPr>
            </w:pPr>
            <w:r>
              <w:rPr>
                <w:rFonts w:ascii="宋体" w:hAnsi="宋体"/>
              </w:rPr>
              <w:t>10376</w:t>
            </w:r>
          </w:p>
        </w:tc>
        <w:tc>
          <w:tcPr>
            <w:tcW w:w="4325" w:type="dxa"/>
            <w:shd w:val="clear" w:color="000000" w:fill="FFFFFF"/>
            <w:vAlign w:val="center"/>
          </w:tcPr>
          <w:p>
            <w:pPr>
              <w:widowControl/>
              <w:rPr>
                <w:rFonts w:ascii="宋体" w:hAnsi="宋体"/>
              </w:rPr>
            </w:pPr>
            <w:r>
              <w:rPr>
                <w:rFonts w:hint="eastAsia" w:ascii="宋体" w:hAnsi="宋体"/>
              </w:rPr>
              <w:t>老子“上善若水”对人生的启迪（</w:t>
            </w:r>
            <w:r>
              <w:rPr>
                <w:rFonts w:hint="eastAsia"/>
                <w:color w:val="000000"/>
                <w:sz w:val="22"/>
              </w:rPr>
              <w:t>汝企和</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10378</w:t>
            </w:r>
          </w:p>
        </w:tc>
        <w:tc>
          <w:tcPr>
            <w:tcW w:w="3500" w:type="dxa"/>
            <w:shd w:val="clear" w:color="000000" w:fill="FFFFFF"/>
            <w:vAlign w:val="center"/>
          </w:tcPr>
          <w:p>
            <w:pPr>
              <w:rPr>
                <w:rFonts w:ascii="宋体" w:hAnsi="宋体"/>
              </w:rPr>
            </w:pPr>
            <w:r>
              <w:rPr>
                <w:rFonts w:hint="eastAsia" w:ascii="宋体" w:hAnsi="宋体"/>
              </w:rPr>
              <w:t>周易入门与古代卦例赏析（</w:t>
            </w:r>
            <w:r>
              <w:rPr>
                <w:rFonts w:hint="eastAsia"/>
                <w:color w:val="000000"/>
                <w:sz w:val="22"/>
              </w:rPr>
              <w:t>汝企和</w:t>
            </w:r>
            <w:r>
              <w:rPr>
                <w:rFonts w:hint="eastAsia" w:ascii="宋体" w:hAnsi="宋体"/>
              </w:rPr>
              <w:t>）</w:t>
            </w:r>
          </w:p>
        </w:tc>
        <w:tc>
          <w:tcPr>
            <w:tcW w:w="760" w:type="dxa"/>
            <w:shd w:val="clear" w:color="000000" w:fill="FFFFFF"/>
            <w:vAlign w:val="center"/>
          </w:tcPr>
          <w:p>
            <w:pPr>
              <w:jc w:val="center"/>
              <w:rPr>
                <w:rFonts w:ascii="宋体" w:hAnsi="宋体"/>
              </w:rPr>
            </w:pPr>
            <w:r>
              <w:rPr>
                <w:rFonts w:ascii="宋体" w:hAnsi="宋体"/>
              </w:rPr>
              <w:t>10391</w:t>
            </w:r>
          </w:p>
        </w:tc>
        <w:tc>
          <w:tcPr>
            <w:tcW w:w="4325" w:type="dxa"/>
            <w:shd w:val="clear" w:color="000000" w:fill="FFFFFF"/>
            <w:vAlign w:val="center"/>
          </w:tcPr>
          <w:p>
            <w:pPr>
              <w:rPr>
                <w:rFonts w:ascii="宋体" w:hAnsi="宋体"/>
              </w:rPr>
            </w:pPr>
            <w:r>
              <w:rPr>
                <w:rFonts w:hint="eastAsia" w:ascii="宋体" w:hAnsi="宋体"/>
              </w:rPr>
              <w:t>吴兢与《贞观政要》——关于唐太宗君臣论政的启示（瞿林东）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10420</w:t>
            </w:r>
          </w:p>
        </w:tc>
        <w:tc>
          <w:tcPr>
            <w:tcW w:w="3500" w:type="dxa"/>
            <w:shd w:val="clear" w:color="000000" w:fill="FFFFFF"/>
            <w:vAlign w:val="center"/>
          </w:tcPr>
          <w:p>
            <w:pPr>
              <w:rPr>
                <w:rFonts w:ascii="宋体" w:hAnsi="宋体"/>
              </w:rPr>
            </w:pPr>
            <w:r>
              <w:rPr>
                <w:rFonts w:hint="eastAsia" w:ascii="宋体" w:hAnsi="宋体"/>
              </w:rPr>
              <w:t>中西文化的发展模式（高旭东）</w:t>
            </w:r>
          </w:p>
        </w:tc>
        <w:tc>
          <w:tcPr>
            <w:tcW w:w="760" w:type="dxa"/>
            <w:shd w:val="clear" w:color="000000" w:fill="FFFFFF"/>
            <w:vAlign w:val="center"/>
          </w:tcPr>
          <w:p>
            <w:pPr>
              <w:jc w:val="center"/>
              <w:rPr>
                <w:rFonts w:ascii="宋体" w:hAnsi="宋体"/>
              </w:rPr>
            </w:pPr>
            <w:r>
              <w:rPr>
                <w:rFonts w:ascii="宋体" w:hAnsi="宋体"/>
              </w:rPr>
              <w:t>10431</w:t>
            </w:r>
          </w:p>
        </w:tc>
        <w:tc>
          <w:tcPr>
            <w:tcW w:w="4325" w:type="dxa"/>
            <w:shd w:val="clear" w:color="000000" w:fill="FFFFFF"/>
            <w:vAlign w:val="center"/>
          </w:tcPr>
          <w:p>
            <w:pPr>
              <w:rPr>
                <w:rFonts w:ascii="宋体" w:hAnsi="宋体"/>
              </w:rPr>
            </w:pPr>
            <w:r>
              <w:rPr>
                <w:rFonts w:hint="eastAsia" w:ascii="宋体" w:hAnsi="宋体"/>
              </w:rPr>
              <w:t>中国传统文化中的节日（刘晔原）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10432</w:t>
            </w:r>
          </w:p>
        </w:tc>
        <w:tc>
          <w:tcPr>
            <w:tcW w:w="3500" w:type="dxa"/>
            <w:shd w:val="clear" w:color="000000" w:fill="FFFFFF"/>
            <w:vAlign w:val="center"/>
          </w:tcPr>
          <w:p>
            <w:pPr>
              <w:rPr>
                <w:rFonts w:ascii="宋体" w:hAnsi="宋体"/>
              </w:rPr>
            </w:pPr>
            <w:r>
              <w:rPr>
                <w:rFonts w:hint="eastAsia" w:ascii="宋体" w:hAnsi="宋体"/>
              </w:rPr>
              <w:t xml:space="preserve">中国经典名画赏析2——洛神赋图的艺术特色和历史形成 （王永丽）          </w:t>
            </w:r>
          </w:p>
        </w:tc>
        <w:tc>
          <w:tcPr>
            <w:tcW w:w="760" w:type="dxa"/>
            <w:shd w:val="clear" w:color="000000" w:fill="FFFFFF"/>
            <w:vAlign w:val="center"/>
          </w:tcPr>
          <w:p>
            <w:pPr>
              <w:jc w:val="center"/>
              <w:rPr>
                <w:rFonts w:ascii="宋体" w:hAnsi="宋体"/>
              </w:rPr>
            </w:pPr>
            <w:r>
              <w:rPr>
                <w:rFonts w:ascii="宋体" w:hAnsi="宋体"/>
              </w:rPr>
              <w:t>10450</w:t>
            </w:r>
          </w:p>
        </w:tc>
        <w:tc>
          <w:tcPr>
            <w:tcW w:w="4325" w:type="dxa"/>
            <w:shd w:val="clear" w:color="000000" w:fill="FFFFFF"/>
            <w:vAlign w:val="center"/>
          </w:tcPr>
          <w:p>
            <w:pPr>
              <w:rPr>
                <w:rFonts w:ascii="宋体" w:hAnsi="宋体"/>
              </w:rPr>
            </w:pPr>
            <w:r>
              <w:rPr>
                <w:rFonts w:hint="eastAsia" w:ascii="宋体" w:hAnsi="宋体"/>
              </w:rPr>
              <w:t>杜佑与《通典》：撰述旨趣及历史思想(瞿林东)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10473</w:t>
            </w:r>
          </w:p>
        </w:tc>
        <w:tc>
          <w:tcPr>
            <w:tcW w:w="3500" w:type="dxa"/>
            <w:shd w:val="clear" w:color="000000" w:fill="FFFFFF"/>
            <w:vAlign w:val="center"/>
          </w:tcPr>
          <w:p>
            <w:pPr>
              <w:rPr>
                <w:rFonts w:ascii="宋体" w:hAnsi="宋体"/>
              </w:rPr>
            </w:pPr>
            <w:r>
              <w:rPr>
                <w:rFonts w:hint="eastAsia" w:ascii="宋体" w:hAnsi="宋体"/>
              </w:rPr>
              <w:t>传统文化与当代生活(刘晔原)</w:t>
            </w:r>
          </w:p>
        </w:tc>
        <w:tc>
          <w:tcPr>
            <w:tcW w:w="760" w:type="dxa"/>
            <w:shd w:val="clear" w:color="000000" w:fill="FFFFFF"/>
            <w:vAlign w:val="center"/>
          </w:tcPr>
          <w:p>
            <w:pPr>
              <w:jc w:val="center"/>
              <w:rPr>
                <w:rFonts w:ascii="宋体" w:hAnsi="宋体"/>
              </w:rPr>
            </w:pPr>
            <w:r>
              <w:rPr>
                <w:rFonts w:ascii="宋体" w:hAnsi="宋体"/>
              </w:rPr>
              <w:t>10486</w:t>
            </w:r>
          </w:p>
        </w:tc>
        <w:tc>
          <w:tcPr>
            <w:tcW w:w="4325" w:type="dxa"/>
            <w:shd w:val="clear" w:color="000000" w:fill="FFFFFF"/>
            <w:vAlign w:val="center"/>
          </w:tcPr>
          <w:p>
            <w:pPr>
              <w:rPr>
                <w:rFonts w:ascii="宋体" w:hAnsi="宋体"/>
              </w:rPr>
            </w:pPr>
            <w:r>
              <w:rPr>
                <w:rFonts w:hint="eastAsia" w:ascii="宋体" w:hAnsi="宋体"/>
              </w:rPr>
              <w:t>比较文学对中国文学分期的刷新(高旭东)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10658</w:t>
            </w:r>
          </w:p>
        </w:tc>
        <w:tc>
          <w:tcPr>
            <w:tcW w:w="3500" w:type="dxa"/>
            <w:shd w:val="clear" w:color="000000" w:fill="FFFFFF"/>
            <w:vAlign w:val="center"/>
          </w:tcPr>
          <w:p>
            <w:pPr>
              <w:rPr>
                <w:rFonts w:ascii="宋体" w:hAnsi="宋体"/>
              </w:rPr>
            </w:pPr>
            <w:r>
              <w:rPr>
                <w:rFonts w:hint="eastAsia" w:ascii="宋体" w:hAnsi="宋体"/>
              </w:rPr>
              <w:t>儒道文化与社会主义核心价值观（上）(章伟文)</w:t>
            </w:r>
          </w:p>
        </w:tc>
        <w:tc>
          <w:tcPr>
            <w:tcW w:w="760" w:type="dxa"/>
            <w:shd w:val="clear" w:color="000000" w:fill="FFFFFF"/>
            <w:vAlign w:val="center"/>
          </w:tcPr>
          <w:p>
            <w:pPr>
              <w:jc w:val="center"/>
              <w:rPr>
                <w:rFonts w:ascii="宋体" w:hAnsi="宋体"/>
              </w:rPr>
            </w:pPr>
            <w:r>
              <w:rPr>
                <w:rFonts w:ascii="宋体" w:hAnsi="宋体"/>
              </w:rPr>
              <w:t>10659</w:t>
            </w:r>
          </w:p>
        </w:tc>
        <w:tc>
          <w:tcPr>
            <w:tcW w:w="4325" w:type="dxa"/>
            <w:shd w:val="clear" w:color="000000" w:fill="FFFFFF"/>
            <w:vAlign w:val="center"/>
          </w:tcPr>
          <w:p>
            <w:pPr>
              <w:rPr>
                <w:rFonts w:ascii="宋体" w:hAnsi="宋体"/>
              </w:rPr>
            </w:pPr>
            <w:r>
              <w:rPr>
                <w:rFonts w:hint="eastAsia" w:ascii="宋体" w:hAnsi="宋体"/>
              </w:rPr>
              <w:t>儒道文化与社会主义核心价值观（下）(章伟文)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10660</w:t>
            </w:r>
          </w:p>
        </w:tc>
        <w:tc>
          <w:tcPr>
            <w:tcW w:w="3500" w:type="dxa"/>
            <w:shd w:val="clear" w:color="000000" w:fill="FFFFFF"/>
            <w:vAlign w:val="center"/>
          </w:tcPr>
          <w:p>
            <w:pPr>
              <w:rPr>
                <w:rFonts w:ascii="宋体" w:hAnsi="宋体"/>
              </w:rPr>
            </w:pPr>
            <w:r>
              <w:rPr>
                <w:rFonts w:hint="eastAsia" w:ascii="宋体" w:hAnsi="宋体"/>
              </w:rPr>
              <w:t>中国传统文化与现代管理智慧（上）(冷成金)</w:t>
            </w:r>
          </w:p>
        </w:tc>
        <w:tc>
          <w:tcPr>
            <w:tcW w:w="760" w:type="dxa"/>
            <w:shd w:val="clear" w:color="000000" w:fill="FFFFFF"/>
            <w:vAlign w:val="center"/>
          </w:tcPr>
          <w:p>
            <w:pPr>
              <w:jc w:val="center"/>
              <w:rPr>
                <w:rFonts w:ascii="宋体" w:hAnsi="宋体"/>
              </w:rPr>
            </w:pPr>
            <w:r>
              <w:rPr>
                <w:rFonts w:ascii="宋体" w:hAnsi="宋体"/>
              </w:rPr>
              <w:t>10661</w:t>
            </w:r>
          </w:p>
        </w:tc>
        <w:tc>
          <w:tcPr>
            <w:tcW w:w="4325" w:type="dxa"/>
            <w:shd w:val="clear" w:color="000000" w:fill="FFFFFF"/>
            <w:vAlign w:val="center"/>
          </w:tcPr>
          <w:p>
            <w:pPr>
              <w:rPr>
                <w:rFonts w:ascii="宋体" w:hAnsi="宋体"/>
              </w:rPr>
            </w:pPr>
            <w:r>
              <w:rPr>
                <w:rFonts w:hint="eastAsia" w:ascii="宋体" w:hAnsi="宋体"/>
              </w:rPr>
              <w:t>中国传统文化与现代管理智慧（下）(冷成金)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10662</w:t>
            </w:r>
          </w:p>
        </w:tc>
        <w:tc>
          <w:tcPr>
            <w:tcW w:w="3500" w:type="dxa"/>
            <w:shd w:val="clear" w:color="000000" w:fill="FFFFFF"/>
            <w:vAlign w:val="center"/>
          </w:tcPr>
          <w:p>
            <w:pPr>
              <w:rPr>
                <w:rFonts w:ascii="宋体" w:hAnsi="宋体"/>
              </w:rPr>
            </w:pPr>
            <w:r>
              <w:rPr>
                <w:rFonts w:hint="eastAsia" w:ascii="宋体" w:hAnsi="宋体"/>
              </w:rPr>
              <w:t>中国传统文化及其当代价值（上）(王杰)</w:t>
            </w:r>
          </w:p>
        </w:tc>
        <w:tc>
          <w:tcPr>
            <w:tcW w:w="760" w:type="dxa"/>
            <w:shd w:val="clear" w:color="000000" w:fill="FFFFFF"/>
            <w:vAlign w:val="center"/>
          </w:tcPr>
          <w:p>
            <w:pPr>
              <w:jc w:val="center"/>
              <w:rPr>
                <w:rFonts w:ascii="宋体" w:hAnsi="宋体"/>
              </w:rPr>
            </w:pPr>
            <w:r>
              <w:rPr>
                <w:rFonts w:ascii="宋体" w:hAnsi="宋体"/>
              </w:rPr>
              <w:t>10663</w:t>
            </w:r>
          </w:p>
        </w:tc>
        <w:tc>
          <w:tcPr>
            <w:tcW w:w="4325" w:type="dxa"/>
            <w:shd w:val="clear" w:color="000000" w:fill="FFFFFF"/>
            <w:vAlign w:val="center"/>
          </w:tcPr>
          <w:p>
            <w:pPr>
              <w:rPr>
                <w:rFonts w:ascii="宋体" w:hAnsi="宋体"/>
              </w:rPr>
            </w:pPr>
            <w:r>
              <w:rPr>
                <w:rFonts w:hint="eastAsia" w:ascii="宋体" w:hAnsi="宋体"/>
              </w:rPr>
              <w:t>中国传统文化及其当代价值（下）(王杰)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10664</w:t>
            </w:r>
          </w:p>
        </w:tc>
        <w:tc>
          <w:tcPr>
            <w:tcW w:w="3500" w:type="dxa"/>
            <w:shd w:val="clear" w:color="000000" w:fill="FFFFFF"/>
            <w:vAlign w:val="center"/>
          </w:tcPr>
          <w:p>
            <w:pPr>
              <w:rPr>
                <w:rFonts w:ascii="宋体" w:hAnsi="宋体"/>
              </w:rPr>
            </w:pPr>
            <w:r>
              <w:rPr>
                <w:rFonts w:hint="eastAsia" w:ascii="宋体" w:hAnsi="宋体"/>
              </w:rPr>
              <w:t>中国传统文化的基本精神（上）(楼宇烈)</w:t>
            </w:r>
          </w:p>
        </w:tc>
        <w:tc>
          <w:tcPr>
            <w:tcW w:w="760" w:type="dxa"/>
            <w:shd w:val="clear" w:color="000000" w:fill="FFFFFF"/>
            <w:vAlign w:val="center"/>
          </w:tcPr>
          <w:p>
            <w:pPr>
              <w:jc w:val="center"/>
              <w:rPr>
                <w:rFonts w:ascii="宋体" w:hAnsi="宋体"/>
              </w:rPr>
            </w:pPr>
            <w:r>
              <w:rPr>
                <w:rFonts w:ascii="宋体" w:hAnsi="宋体"/>
              </w:rPr>
              <w:t>10665</w:t>
            </w:r>
          </w:p>
        </w:tc>
        <w:tc>
          <w:tcPr>
            <w:tcW w:w="4325" w:type="dxa"/>
            <w:shd w:val="clear" w:color="000000" w:fill="FFFFFF"/>
            <w:vAlign w:val="center"/>
          </w:tcPr>
          <w:p>
            <w:pPr>
              <w:rPr>
                <w:rFonts w:ascii="宋体" w:hAnsi="宋体"/>
              </w:rPr>
            </w:pPr>
            <w:r>
              <w:rPr>
                <w:rFonts w:hint="eastAsia" w:ascii="宋体" w:hAnsi="宋体"/>
              </w:rPr>
              <w:t>中国传统文化的基本精神（中）(楼宇烈)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10666</w:t>
            </w:r>
          </w:p>
        </w:tc>
        <w:tc>
          <w:tcPr>
            <w:tcW w:w="3500" w:type="dxa"/>
            <w:shd w:val="clear" w:color="000000" w:fill="FFFFFF"/>
            <w:vAlign w:val="center"/>
          </w:tcPr>
          <w:p>
            <w:pPr>
              <w:rPr>
                <w:rFonts w:ascii="宋体" w:hAnsi="宋体"/>
              </w:rPr>
            </w:pPr>
            <w:r>
              <w:rPr>
                <w:rFonts w:hint="eastAsia" w:ascii="宋体" w:hAnsi="宋体"/>
              </w:rPr>
              <w:t>中国传统文化的基本精神（下）(楼宇烈)</w:t>
            </w:r>
          </w:p>
        </w:tc>
        <w:tc>
          <w:tcPr>
            <w:tcW w:w="760" w:type="dxa"/>
            <w:shd w:val="clear" w:color="000000" w:fill="FFFFFF"/>
            <w:vAlign w:val="center"/>
          </w:tcPr>
          <w:p>
            <w:pPr>
              <w:jc w:val="center"/>
              <w:rPr>
                <w:rFonts w:ascii="宋体" w:hAnsi="宋体"/>
              </w:rPr>
            </w:pPr>
            <w:r>
              <w:rPr>
                <w:rFonts w:ascii="宋体" w:hAnsi="宋体"/>
              </w:rPr>
              <w:t>10667</w:t>
            </w:r>
          </w:p>
        </w:tc>
        <w:tc>
          <w:tcPr>
            <w:tcW w:w="4325" w:type="dxa"/>
            <w:shd w:val="clear" w:color="000000" w:fill="FFFFFF"/>
            <w:vAlign w:val="center"/>
          </w:tcPr>
          <w:p>
            <w:pPr>
              <w:rPr>
                <w:rFonts w:ascii="宋体" w:hAnsi="宋体"/>
              </w:rPr>
            </w:pPr>
            <w:r>
              <w:rPr>
                <w:rFonts w:hint="eastAsia" w:ascii="宋体" w:hAnsi="宋体"/>
              </w:rPr>
              <w:t>中国传统文化中的生态文明思想（上）(卢风)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10668</w:t>
            </w:r>
          </w:p>
        </w:tc>
        <w:tc>
          <w:tcPr>
            <w:tcW w:w="3500" w:type="dxa"/>
            <w:shd w:val="clear" w:color="000000" w:fill="FFFFFF"/>
            <w:vAlign w:val="center"/>
          </w:tcPr>
          <w:p>
            <w:pPr>
              <w:rPr>
                <w:rFonts w:ascii="宋体" w:hAnsi="宋体"/>
              </w:rPr>
            </w:pPr>
            <w:r>
              <w:rPr>
                <w:rFonts w:hint="eastAsia" w:ascii="宋体" w:hAnsi="宋体"/>
              </w:rPr>
              <w:t>中国传统文化中的生态文明思想（中）(卢风)</w:t>
            </w:r>
          </w:p>
        </w:tc>
        <w:tc>
          <w:tcPr>
            <w:tcW w:w="760" w:type="dxa"/>
            <w:shd w:val="clear" w:color="000000" w:fill="FFFFFF"/>
            <w:vAlign w:val="center"/>
          </w:tcPr>
          <w:p>
            <w:pPr>
              <w:jc w:val="center"/>
              <w:rPr>
                <w:rFonts w:ascii="宋体" w:hAnsi="宋体"/>
              </w:rPr>
            </w:pPr>
            <w:r>
              <w:rPr>
                <w:rFonts w:ascii="宋体" w:hAnsi="宋体"/>
              </w:rPr>
              <w:t>10669</w:t>
            </w:r>
          </w:p>
        </w:tc>
        <w:tc>
          <w:tcPr>
            <w:tcW w:w="4325" w:type="dxa"/>
            <w:shd w:val="clear" w:color="000000" w:fill="FFFFFF"/>
            <w:vAlign w:val="center"/>
          </w:tcPr>
          <w:p>
            <w:pPr>
              <w:rPr>
                <w:rFonts w:ascii="宋体" w:hAnsi="宋体"/>
              </w:rPr>
            </w:pPr>
            <w:r>
              <w:rPr>
                <w:rFonts w:hint="eastAsia" w:ascii="宋体" w:hAnsi="宋体"/>
              </w:rPr>
              <w:t>中国传统文化中的生态文明思想（下）(卢风)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10670</w:t>
            </w:r>
          </w:p>
        </w:tc>
        <w:tc>
          <w:tcPr>
            <w:tcW w:w="3500" w:type="dxa"/>
            <w:shd w:val="clear" w:color="000000" w:fill="FFFFFF"/>
            <w:vAlign w:val="center"/>
          </w:tcPr>
          <w:p>
            <w:pPr>
              <w:rPr>
                <w:rFonts w:ascii="宋体" w:hAnsi="宋体"/>
              </w:rPr>
            </w:pPr>
            <w:r>
              <w:rPr>
                <w:rFonts w:hint="eastAsia" w:ascii="宋体" w:hAnsi="宋体"/>
              </w:rPr>
              <w:t>传统文化与价值建设(王蒙)</w:t>
            </w:r>
          </w:p>
        </w:tc>
        <w:tc>
          <w:tcPr>
            <w:tcW w:w="760" w:type="dxa"/>
            <w:shd w:val="clear" w:color="000000" w:fill="FFFFFF"/>
            <w:vAlign w:val="center"/>
          </w:tcPr>
          <w:p>
            <w:pPr>
              <w:jc w:val="center"/>
              <w:rPr>
                <w:rFonts w:ascii="宋体" w:hAnsi="宋体"/>
              </w:rPr>
            </w:pPr>
            <w:r>
              <w:rPr>
                <w:rFonts w:ascii="宋体" w:hAnsi="宋体"/>
              </w:rPr>
              <w:t>10671</w:t>
            </w:r>
          </w:p>
        </w:tc>
        <w:tc>
          <w:tcPr>
            <w:tcW w:w="4325" w:type="dxa"/>
            <w:shd w:val="clear" w:color="000000" w:fill="FFFFFF"/>
            <w:vAlign w:val="center"/>
          </w:tcPr>
          <w:p>
            <w:pPr>
              <w:rPr>
                <w:rFonts w:ascii="宋体" w:hAnsi="宋体"/>
              </w:rPr>
            </w:pPr>
            <w:r>
              <w:rPr>
                <w:rFonts w:hint="eastAsia" w:ascii="宋体" w:hAnsi="宋体"/>
              </w:rPr>
              <w:t>宋诗的“书卷气”及其文化成因(张鸣)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10672</w:t>
            </w:r>
          </w:p>
        </w:tc>
        <w:tc>
          <w:tcPr>
            <w:tcW w:w="3500" w:type="dxa"/>
            <w:shd w:val="clear" w:color="000000" w:fill="FFFFFF"/>
            <w:vAlign w:val="center"/>
          </w:tcPr>
          <w:p>
            <w:pPr>
              <w:rPr>
                <w:rFonts w:ascii="宋体" w:hAnsi="宋体"/>
              </w:rPr>
            </w:pPr>
            <w:r>
              <w:rPr>
                <w:rFonts w:hint="eastAsia" w:ascii="宋体" w:hAnsi="宋体"/>
              </w:rPr>
              <w:t>孔子智慧与传统文化(常森)</w:t>
            </w:r>
          </w:p>
        </w:tc>
        <w:tc>
          <w:tcPr>
            <w:tcW w:w="760" w:type="dxa"/>
            <w:shd w:val="clear" w:color="000000" w:fill="FFFFFF"/>
            <w:vAlign w:val="center"/>
          </w:tcPr>
          <w:p>
            <w:pPr>
              <w:jc w:val="center"/>
              <w:rPr>
                <w:rFonts w:ascii="宋体" w:hAnsi="宋体"/>
              </w:rPr>
            </w:pPr>
            <w:r>
              <w:rPr>
                <w:rFonts w:ascii="宋体" w:hAnsi="宋体"/>
              </w:rPr>
              <w:t>10673</w:t>
            </w:r>
          </w:p>
        </w:tc>
        <w:tc>
          <w:tcPr>
            <w:tcW w:w="4325" w:type="dxa"/>
            <w:shd w:val="clear" w:color="000000" w:fill="FFFFFF"/>
            <w:vAlign w:val="center"/>
          </w:tcPr>
          <w:p>
            <w:pPr>
              <w:rPr>
                <w:rFonts w:ascii="宋体" w:hAnsi="宋体"/>
              </w:rPr>
            </w:pPr>
            <w:r>
              <w:rPr>
                <w:rFonts w:hint="eastAsia" w:ascii="宋体" w:hAnsi="宋体"/>
              </w:rPr>
              <w:t>中华传统文化与核心价值观(陈来)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10674</w:t>
            </w:r>
          </w:p>
        </w:tc>
        <w:tc>
          <w:tcPr>
            <w:tcW w:w="3500" w:type="dxa"/>
            <w:shd w:val="clear" w:color="000000" w:fill="FFFFFF"/>
            <w:vAlign w:val="center"/>
          </w:tcPr>
          <w:p>
            <w:pPr>
              <w:rPr>
                <w:rFonts w:ascii="宋体" w:hAnsi="宋体"/>
              </w:rPr>
            </w:pPr>
            <w:r>
              <w:rPr>
                <w:rFonts w:hint="eastAsia" w:ascii="宋体" w:hAnsi="宋体"/>
              </w:rPr>
              <w:t>论华夏文化的本原性及其世界性使命(黄裕生)</w:t>
            </w:r>
          </w:p>
        </w:tc>
        <w:tc>
          <w:tcPr>
            <w:tcW w:w="760" w:type="dxa"/>
            <w:shd w:val="clear" w:color="000000" w:fill="FFFFFF"/>
            <w:vAlign w:val="center"/>
          </w:tcPr>
          <w:p>
            <w:pPr>
              <w:jc w:val="center"/>
              <w:rPr>
                <w:rFonts w:ascii="宋体" w:hAnsi="宋体"/>
              </w:rPr>
            </w:pPr>
          </w:p>
        </w:tc>
        <w:tc>
          <w:tcPr>
            <w:tcW w:w="4325" w:type="dxa"/>
            <w:shd w:val="clear" w:color="000000" w:fill="FFFFFF"/>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教师思政：时政解读（151）</w:t>
            </w:r>
          </w:p>
          <w:p>
            <w:pPr>
              <w:widowControl/>
              <w:ind w:firstLine="420" w:firstLineChars="200"/>
              <w:jc w:val="left"/>
              <w:rPr>
                <w:rFonts w:ascii="宋体" w:hAnsi="宋体" w:cs="宋体"/>
                <w:color w:val="000000"/>
                <w:kern w:val="0"/>
              </w:rPr>
            </w:pPr>
            <w:r>
              <w:rPr>
                <w:rFonts w:hint="eastAsia"/>
                <w:color w:val="000000"/>
              </w:rPr>
              <w:t>本部分是</w:t>
            </w:r>
            <w:r>
              <w:rPr>
                <w:rFonts w:hint="eastAsia" w:ascii="宋体" w:hAnsi="宋体" w:cs="宋体"/>
                <w:kern w:val="0"/>
              </w:rPr>
              <w:t>为提高</w:t>
            </w:r>
            <w:r>
              <w:rPr>
                <w:rFonts w:ascii="宋体" w:hAnsi="宋体" w:cs="宋体"/>
                <w:kern w:val="0"/>
              </w:rPr>
              <w:t>高校教师政治修养，</w:t>
            </w:r>
            <w:r>
              <w:rPr>
                <w:rFonts w:hint="eastAsia" w:ascii="宋体" w:hAnsi="宋体" w:cs="宋体"/>
                <w:kern w:val="0"/>
              </w:rPr>
              <w:t>增强社会责任意识，开阔</w:t>
            </w:r>
            <w:r>
              <w:rPr>
                <w:rFonts w:ascii="宋体" w:hAnsi="宋体" w:cs="宋体"/>
                <w:kern w:val="0"/>
              </w:rPr>
              <w:t>视野，了解国内外</w:t>
            </w:r>
            <w:r>
              <w:rPr>
                <w:rFonts w:hint="eastAsia" w:ascii="宋体" w:hAnsi="宋体" w:cs="宋体"/>
                <w:kern w:val="0"/>
              </w:rPr>
              <w:t>重要时政</w:t>
            </w:r>
            <w:r>
              <w:rPr>
                <w:rFonts w:ascii="宋体" w:hAnsi="宋体" w:cs="宋体"/>
                <w:kern w:val="0"/>
              </w:rPr>
              <w:t>而开设</w:t>
            </w:r>
            <w:r>
              <w:rPr>
                <w:rFonts w:hint="eastAsia" w:ascii="宋体" w:hAnsi="宋体" w:cs="宋体"/>
                <w:kern w:val="0"/>
              </w:rPr>
              <w:t>的</w:t>
            </w:r>
            <w:r>
              <w:rPr>
                <w:rFonts w:ascii="宋体" w:hAnsi="宋体" w:cs="宋体"/>
                <w:kern w:val="0"/>
              </w:rPr>
              <w:t>讲座</w:t>
            </w:r>
            <w:r>
              <w:rPr>
                <w:rFonts w:hint="eastAsia" w:ascii="宋体" w:hAnsi="宋体" w:cs="宋体"/>
                <w:kern w:val="0"/>
              </w:rPr>
              <w:t>，</w:t>
            </w:r>
            <w:r>
              <w:rPr>
                <w:rFonts w:ascii="宋体" w:hAnsi="宋体" w:cs="宋体"/>
                <w:kern w:val="0"/>
              </w:rPr>
              <w:t>包括</w:t>
            </w:r>
            <w:r>
              <w:rPr>
                <w:rFonts w:hint="eastAsia" w:ascii="宋体" w:hAnsi="宋体" w:cs="宋体"/>
                <w:kern w:val="0"/>
              </w:rPr>
              <w:t>国内政策分析</w:t>
            </w:r>
            <w:r>
              <w:rPr>
                <w:rFonts w:ascii="宋体" w:hAnsi="宋体" w:cs="宋体"/>
                <w:kern w:val="0"/>
              </w:rPr>
              <w:t>、技术发展</w:t>
            </w:r>
            <w:r>
              <w:rPr>
                <w:rFonts w:hint="eastAsia" w:ascii="宋体" w:hAnsi="宋体" w:cs="宋体"/>
                <w:kern w:val="0"/>
              </w:rPr>
              <w:t>前沿</w:t>
            </w:r>
            <w:r>
              <w:rPr>
                <w:rFonts w:ascii="宋体" w:hAnsi="宋体" w:cs="宋体"/>
                <w:kern w:val="0"/>
              </w:rPr>
              <w:t>、国际局势热点等内容。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10043</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“一带一路”与建设海洋强国（杨毅）</w:t>
            </w:r>
          </w:p>
        </w:tc>
        <w:tc>
          <w:tcPr>
            <w:tcW w:w="760" w:type="dxa"/>
            <w:shd w:val="clear" w:color="000000" w:fill="FFFFFF"/>
            <w:vAlign w:val="center"/>
          </w:tcPr>
          <w:p>
            <w:pPr>
              <w:jc w:val="center"/>
              <w:rPr>
                <w:rFonts w:ascii="宋体" w:hAnsi="宋体"/>
              </w:rPr>
            </w:pPr>
            <w:r>
              <w:rPr>
                <w:rFonts w:hint="eastAsia" w:ascii="宋体" w:hAnsi="宋体"/>
              </w:rPr>
              <w:t>10060</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“创新、协调、绿色、开放、共享”五大发展理念之绿色解读（贾峰）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10044</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经济全球化与“一带一路”（何茂春）</w:t>
            </w:r>
          </w:p>
        </w:tc>
        <w:tc>
          <w:tcPr>
            <w:tcW w:w="760" w:type="dxa"/>
            <w:shd w:val="clear" w:color="000000" w:fill="FFFFFF"/>
            <w:vAlign w:val="center"/>
          </w:tcPr>
          <w:p>
            <w:pPr>
              <w:jc w:val="center"/>
              <w:rPr>
                <w:rFonts w:ascii="宋体" w:hAnsi="宋体"/>
              </w:rPr>
            </w:pPr>
            <w:r>
              <w:rPr>
                <w:rFonts w:hint="eastAsia" w:ascii="宋体" w:hAnsi="宋体"/>
              </w:rPr>
              <w:t>10061</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供给侧的调整政策与改革（周天勇）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10045</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丝绸之路的历史价值及当代启示（邢广程）</w:t>
            </w:r>
          </w:p>
        </w:tc>
        <w:tc>
          <w:tcPr>
            <w:tcW w:w="760" w:type="dxa"/>
            <w:shd w:val="clear" w:color="000000" w:fill="FFFFFF"/>
            <w:vAlign w:val="center"/>
          </w:tcPr>
          <w:p>
            <w:pPr>
              <w:jc w:val="center"/>
              <w:rPr>
                <w:rFonts w:ascii="宋体" w:hAnsi="宋体"/>
              </w:rPr>
            </w:pPr>
            <w:r>
              <w:rPr>
                <w:rFonts w:hint="eastAsia" w:ascii="宋体" w:hAnsi="宋体"/>
              </w:rPr>
              <w:t>10062</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实施创新驱动发展战略 建设创新型国家（许倞）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10046</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“一带一路”构想的安全战略效应（彭光谦）</w:t>
            </w:r>
          </w:p>
        </w:tc>
        <w:tc>
          <w:tcPr>
            <w:tcW w:w="760" w:type="dxa"/>
            <w:shd w:val="clear" w:color="000000" w:fill="FFFFFF"/>
            <w:vAlign w:val="center"/>
          </w:tcPr>
          <w:p>
            <w:pPr>
              <w:jc w:val="center"/>
              <w:rPr>
                <w:rFonts w:ascii="宋体" w:hAnsi="宋体"/>
              </w:rPr>
            </w:pPr>
            <w:r>
              <w:rPr>
                <w:rFonts w:hint="eastAsia" w:ascii="宋体" w:hAnsi="宋体"/>
              </w:rPr>
              <w:t>10063</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坚持协调发展 增强国家发展的整体效能（张占斌）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10047</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“一带一路”打开“筑梦空间”（张蕴岭）</w:t>
            </w:r>
          </w:p>
        </w:tc>
        <w:tc>
          <w:tcPr>
            <w:tcW w:w="760" w:type="dxa"/>
            <w:shd w:val="clear" w:color="000000" w:fill="FFFFFF"/>
            <w:vAlign w:val="center"/>
          </w:tcPr>
          <w:p>
            <w:pPr>
              <w:jc w:val="center"/>
              <w:rPr>
                <w:rFonts w:ascii="宋体" w:hAnsi="宋体"/>
              </w:rPr>
            </w:pPr>
            <w:r>
              <w:rPr>
                <w:rFonts w:hint="eastAsia" w:ascii="宋体" w:hAnsi="宋体"/>
              </w:rPr>
              <w:t>10064</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坚持开放发展（张建平）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10048</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“一带一路”：中央推进、地方落实的新模式（翟崑）</w:t>
            </w:r>
          </w:p>
        </w:tc>
        <w:tc>
          <w:tcPr>
            <w:tcW w:w="760" w:type="dxa"/>
            <w:shd w:val="clear" w:color="000000" w:fill="FFFFFF"/>
            <w:vAlign w:val="center"/>
          </w:tcPr>
          <w:p>
            <w:pPr>
              <w:jc w:val="center"/>
              <w:rPr>
                <w:rFonts w:ascii="宋体" w:hAnsi="宋体"/>
              </w:rPr>
            </w:pPr>
            <w:r>
              <w:rPr>
                <w:rFonts w:hint="eastAsia" w:ascii="宋体" w:hAnsi="宋体"/>
              </w:rPr>
              <w:t>10065</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牢固树立和切实贯彻五大发展理念（范文）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10052</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建设美丽中国（唐珂）</w:t>
            </w:r>
          </w:p>
        </w:tc>
        <w:tc>
          <w:tcPr>
            <w:tcW w:w="760" w:type="dxa"/>
            <w:shd w:val="clear" w:color="000000" w:fill="FFFFFF"/>
            <w:vAlign w:val="center"/>
          </w:tcPr>
          <w:p>
            <w:pPr>
              <w:jc w:val="center"/>
              <w:rPr>
                <w:rFonts w:ascii="宋体" w:hAnsi="宋体"/>
              </w:rPr>
            </w:pPr>
            <w:r>
              <w:rPr>
                <w:rFonts w:hint="eastAsia" w:ascii="宋体" w:hAnsi="宋体"/>
              </w:rPr>
              <w:t>10066</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践行创新发展理念 实施创新驱动发展战略（许正中）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10053</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何以天翻地覆：第二次世界大战的起源（时殷弘）</w:t>
            </w:r>
          </w:p>
        </w:tc>
        <w:tc>
          <w:tcPr>
            <w:tcW w:w="760" w:type="dxa"/>
            <w:shd w:val="clear" w:color="000000" w:fill="FFFFFF"/>
            <w:vAlign w:val="center"/>
          </w:tcPr>
          <w:p>
            <w:pPr>
              <w:jc w:val="center"/>
              <w:rPr>
                <w:rFonts w:ascii="宋体" w:hAnsi="宋体"/>
              </w:rPr>
            </w:pPr>
            <w:r>
              <w:rPr>
                <w:rFonts w:hint="eastAsia" w:ascii="宋体" w:hAnsi="宋体"/>
              </w:rPr>
              <w:t>10087</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人口政策调整与供给侧改革（周天勇）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10054</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文化创新与文化强国建设（祁述裕）</w:t>
            </w:r>
          </w:p>
        </w:tc>
        <w:tc>
          <w:tcPr>
            <w:tcW w:w="760" w:type="dxa"/>
            <w:shd w:val="clear" w:color="000000" w:fill="FFFFFF"/>
            <w:vAlign w:val="center"/>
          </w:tcPr>
          <w:p>
            <w:pPr>
              <w:jc w:val="center"/>
              <w:rPr>
                <w:rFonts w:ascii="宋体" w:hAnsi="宋体"/>
              </w:rPr>
            </w:pPr>
            <w:r>
              <w:rPr>
                <w:rFonts w:hint="eastAsia" w:ascii="宋体" w:hAnsi="宋体"/>
              </w:rPr>
              <w:t>10088</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供给侧结构性改革下的金融体制创新（张鹏）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10055</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以人的发展为导向：推进经济结构转型（常修泽）</w:t>
            </w:r>
          </w:p>
        </w:tc>
        <w:tc>
          <w:tcPr>
            <w:tcW w:w="760" w:type="dxa"/>
            <w:shd w:val="clear" w:color="000000" w:fill="FFFFFF"/>
            <w:vAlign w:val="center"/>
          </w:tcPr>
          <w:p>
            <w:pPr>
              <w:jc w:val="center"/>
              <w:rPr>
                <w:rFonts w:ascii="宋体" w:hAnsi="宋体"/>
              </w:rPr>
            </w:pPr>
            <w:r>
              <w:rPr>
                <w:rFonts w:hint="eastAsia" w:ascii="宋体" w:hAnsi="宋体"/>
              </w:rPr>
              <w:t>10089</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积极推进供给侧结构性改革（宋立）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10056</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创新驱动发展的形势判断与战略重点（郭铁成）</w:t>
            </w:r>
          </w:p>
        </w:tc>
        <w:tc>
          <w:tcPr>
            <w:tcW w:w="760" w:type="dxa"/>
            <w:shd w:val="clear" w:color="000000" w:fill="FFFFFF"/>
            <w:vAlign w:val="center"/>
          </w:tcPr>
          <w:p>
            <w:pPr>
              <w:jc w:val="center"/>
              <w:rPr>
                <w:rFonts w:ascii="宋体" w:hAnsi="宋体"/>
              </w:rPr>
            </w:pPr>
            <w:r>
              <w:rPr>
                <w:rFonts w:hint="eastAsia" w:ascii="宋体" w:hAnsi="宋体"/>
              </w:rPr>
              <w:t>10090</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坚持“放管服”结合 助推供给侧改革（王满传）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10059</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正确认识反腐倡廉的形势与趋势 把作风建设反腐败斗争引向深入（邵景均）</w:t>
            </w:r>
          </w:p>
        </w:tc>
        <w:tc>
          <w:tcPr>
            <w:tcW w:w="760" w:type="dxa"/>
            <w:shd w:val="clear" w:color="000000" w:fill="FFFFFF"/>
            <w:vAlign w:val="center"/>
          </w:tcPr>
          <w:p>
            <w:pPr>
              <w:jc w:val="center"/>
              <w:rPr>
                <w:rFonts w:ascii="宋体" w:hAnsi="宋体"/>
              </w:rPr>
            </w:pPr>
            <w:r>
              <w:rPr>
                <w:rFonts w:hint="eastAsia" w:ascii="宋体" w:hAnsi="宋体"/>
              </w:rPr>
              <w:t>10091</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适应引领经济新常态 推进供给侧结构性改革（张占斌）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10057</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“十三五”期间的经济发展与政策要点分析（张立群）</w:t>
            </w:r>
          </w:p>
        </w:tc>
        <w:tc>
          <w:tcPr>
            <w:tcW w:w="760" w:type="dxa"/>
            <w:shd w:val="clear" w:color="000000" w:fill="FFFFFF"/>
            <w:vAlign w:val="center"/>
          </w:tcPr>
          <w:p>
            <w:pPr>
              <w:jc w:val="center"/>
              <w:rPr>
                <w:rFonts w:ascii="宋体" w:hAnsi="宋体"/>
              </w:rPr>
            </w:pPr>
            <w:r>
              <w:rPr>
                <w:rFonts w:hint="eastAsia" w:ascii="宋体" w:hAnsi="宋体"/>
              </w:rPr>
              <w:t>10092</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学习习近平总书记系列重要讲话精神（邓纯东）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10058</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反腐倡廉建设战略转折点上的新纲领（张希贤）</w:t>
            </w:r>
          </w:p>
        </w:tc>
        <w:tc>
          <w:tcPr>
            <w:tcW w:w="760" w:type="dxa"/>
            <w:shd w:val="clear" w:color="000000" w:fill="FFFFFF"/>
            <w:vAlign w:val="center"/>
          </w:tcPr>
          <w:p>
            <w:pPr>
              <w:jc w:val="center"/>
              <w:rPr>
                <w:rFonts w:ascii="宋体" w:hAnsi="宋体"/>
              </w:rPr>
            </w:pPr>
            <w:r>
              <w:rPr>
                <w:rFonts w:hint="eastAsia" w:ascii="宋体" w:hAnsi="宋体"/>
              </w:rPr>
              <w:t>10093</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学习习近平总书记在中央网络安全和信息化工作座谈会上重要讲话精神（宁家骏）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10218</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核能及其应用（马栩泉）</w:t>
            </w:r>
          </w:p>
        </w:tc>
        <w:tc>
          <w:tcPr>
            <w:tcW w:w="760" w:type="dxa"/>
            <w:shd w:val="clear" w:color="000000" w:fill="FFFFFF"/>
            <w:vAlign w:val="center"/>
          </w:tcPr>
          <w:p>
            <w:pPr>
              <w:jc w:val="center"/>
              <w:rPr>
                <w:rFonts w:ascii="宋体" w:hAnsi="宋体"/>
              </w:rPr>
            </w:pPr>
            <w:r>
              <w:rPr>
                <w:rFonts w:hint="eastAsia" w:ascii="宋体" w:hAnsi="宋体"/>
              </w:rPr>
              <w:t>10130</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飞机钛合金结构件激光增材制造与3D打印（田莳）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10132</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县域经济与城镇化建设（张占斌）</w:t>
            </w:r>
          </w:p>
        </w:tc>
        <w:tc>
          <w:tcPr>
            <w:tcW w:w="760" w:type="dxa"/>
            <w:shd w:val="clear" w:color="000000" w:fill="FFFFFF"/>
            <w:vAlign w:val="center"/>
          </w:tcPr>
          <w:p>
            <w:pPr>
              <w:jc w:val="center"/>
              <w:rPr>
                <w:rFonts w:ascii="宋体" w:hAnsi="宋体"/>
              </w:rPr>
            </w:pPr>
            <w:r>
              <w:rPr>
                <w:rFonts w:hint="eastAsia" w:ascii="宋体" w:hAnsi="宋体"/>
              </w:rPr>
              <w:t>10177</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中国经济地位:变迁与展望（兰日旭）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10144</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工业化、信息化、城镇化必须同步推进农业现代化（肖云）</w:t>
            </w:r>
          </w:p>
        </w:tc>
        <w:tc>
          <w:tcPr>
            <w:tcW w:w="760" w:type="dxa"/>
            <w:shd w:val="clear" w:color="000000" w:fill="FFFFFF"/>
            <w:vAlign w:val="center"/>
          </w:tcPr>
          <w:p>
            <w:pPr>
              <w:jc w:val="center"/>
              <w:rPr>
                <w:rFonts w:ascii="宋体" w:hAnsi="宋体"/>
              </w:rPr>
            </w:pPr>
            <w:r>
              <w:rPr>
                <w:rFonts w:hint="eastAsia" w:ascii="宋体" w:hAnsi="宋体"/>
              </w:rPr>
              <w:t>10180</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航空创新发展方向与教师师德培育（陈懋章）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10150</w:t>
            </w:r>
          </w:p>
        </w:tc>
        <w:tc>
          <w:tcPr>
            <w:tcW w:w="3500" w:type="dxa"/>
            <w:shd w:val="clear" w:color="000000" w:fill="FFFFFF"/>
            <w:vAlign w:val="center"/>
          </w:tcPr>
          <w:p>
            <w:pPr>
              <w:jc w:val="center"/>
              <w:rPr>
                <w:rFonts w:ascii="宋体" w:hAnsi="宋体" w:cs="宋体"/>
                <w:color w:val="000000"/>
                <w:kern w:val="0"/>
              </w:rPr>
            </w:pPr>
            <w:r>
              <w:rPr>
                <w:rFonts w:hint="eastAsia" w:ascii="宋体" w:hAnsi="宋体" w:cs="宋体"/>
                <w:color w:val="000000"/>
                <w:kern w:val="0"/>
              </w:rPr>
              <w:t>引发稀土世界的中国冲击（郭建荣）</w:t>
            </w:r>
          </w:p>
        </w:tc>
        <w:tc>
          <w:tcPr>
            <w:tcW w:w="760" w:type="dxa"/>
            <w:shd w:val="clear" w:color="000000" w:fill="FFFFFF"/>
            <w:vAlign w:val="center"/>
          </w:tcPr>
          <w:p>
            <w:pPr>
              <w:jc w:val="center"/>
              <w:rPr>
                <w:rFonts w:ascii="宋体" w:hAnsi="宋体"/>
              </w:rPr>
            </w:pPr>
            <w:r>
              <w:rPr>
                <w:rFonts w:hint="eastAsia" w:ascii="宋体" w:hAnsi="宋体"/>
              </w:rPr>
              <w:t>10187</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激光增材成型技术（3D打印技术）（王华明）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10155</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应对气候变化与碳汇交易（李怒云）</w:t>
            </w:r>
          </w:p>
        </w:tc>
        <w:tc>
          <w:tcPr>
            <w:tcW w:w="760" w:type="dxa"/>
            <w:shd w:val="clear" w:color="000000" w:fill="FFFFFF"/>
            <w:vAlign w:val="center"/>
          </w:tcPr>
          <w:p>
            <w:pPr>
              <w:jc w:val="center"/>
              <w:rPr>
                <w:rFonts w:ascii="宋体" w:hAnsi="宋体"/>
              </w:rPr>
            </w:pPr>
            <w:r>
              <w:rPr>
                <w:rFonts w:hint="eastAsia" w:ascii="宋体" w:hAnsi="宋体"/>
              </w:rPr>
              <w:t>10195</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中国航天成才之路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10161</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当前国际形势与我国安全环境（亓成章）</w:t>
            </w:r>
          </w:p>
        </w:tc>
        <w:tc>
          <w:tcPr>
            <w:tcW w:w="760" w:type="dxa"/>
            <w:shd w:val="clear" w:color="000000" w:fill="FFFFFF"/>
            <w:vAlign w:val="center"/>
          </w:tcPr>
          <w:p>
            <w:pPr>
              <w:jc w:val="center"/>
              <w:rPr>
                <w:rFonts w:ascii="宋体" w:hAnsi="宋体"/>
              </w:rPr>
            </w:pPr>
            <w:r>
              <w:rPr>
                <w:rFonts w:hint="eastAsia" w:ascii="宋体" w:hAnsi="宋体"/>
              </w:rPr>
              <w:t>10197</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生态纺织品标准及环保检测技术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10162</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中国的航天活动（郭保柱）</w:t>
            </w:r>
          </w:p>
        </w:tc>
        <w:tc>
          <w:tcPr>
            <w:tcW w:w="760" w:type="dxa"/>
            <w:shd w:val="clear" w:color="000000" w:fill="FFFFFF"/>
            <w:vAlign w:val="center"/>
          </w:tcPr>
          <w:p>
            <w:pPr>
              <w:jc w:val="center"/>
              <w:rPr>
                <w:rFonts w:ascii="宋体" w:hAnsi="宋体"/>
              </w:rPr>
            </w:pPr>
            <w:r>
              <w:rPr>
                <w:rFonts w:hint="eastAsia" w:ascii="宋体" w:hAnsi="宋体"/>
              </w:rPr>
              <w:t>10204</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提高资源产出率是建设生态文明的重要途径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10170</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文化强国之路（郭建宁）</w:t>
            </w:r>
          </w:p>
        </w:tc>
        <w:tc>
          <w:tcPr>
            <w:tcW w:w="760" w:type="dxa"/>
            <w:shd w:val="clear" w:color="000000" w:fill="FFFFFF"/>
            <w:vAlign w:val="center"/>
          </w:tcPr>
          <w:p>
            <w:pPr>
              <w:jc w:val="center"/>
              <w:rPr>
                <w:rFonts w:ascii="宋体" w:hAnsi="宋体"/>
              </w:rPr>
            </w:pPr>
            <w:r>
              <w:rPr>
                <w:rFonts w:hint="eastAsia" w:ascii="宋体" w:hAnsi="宋体"/>
              </w:rPr>
              <w:t>10205</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农村集体经济有效实现形式：理论、现状及创新 （王景新）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10174</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经济学的第四次革命与第四次综合（叶航）</w:t>
            </w:r>
          </w:p>
        </w:tc>
        <w:tc>
          <w:tcPr>
            <w:tcW w:w="760" w:type="dxa"/>
            <w:shd w:val="clear" w:color="000000" w:fill="FFFFFF"/>
            <w:vAlign w:val="center"/>
          </w:tcPr>
          <w:p>
            <w:pPr>
              <w:jc w:val="center"/>
              <w:rPr>
                <w:rFonts w:ascii="宋体" w:hAnsi="宋体"/>
              </w:rPr>
            </w:pPr>
            <w:r>
              <w:rPr>
                <w:rFonts w:hint="eastAsia" w:ascii="宋体" w:hAnsi="宋体"/>
              </w:rPr>
              <w:t>10208</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中国航天的未来发展（郭建宁）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10175</w:t>
            </w:r>
          </w:p>
        </w:tc>
        <w:tc>
          <w:tcPr>
            <w:tcW w:w="3500" w:type="dxa"/>
            <w:shd w:val="clear" w:color="000000" w:fill="FFFFFF"/>
            <w:vAlign w:val="center"/>
          </w:tcPr>
          <w:p>
            <w:pPr>
              <w:jc w:val="center"/>
              <w:rPr>
                <w:rFonts w:ascii="宋体" w:hAnsi="宋体"/>
              </w:rPr>
            </w:pPr>
            <w:r>
              <w:rPr>
                <w:rFonts w:hint="eastAsia" w:ascii="宋体" w:hAnsi="宋体"/>
              </w:rPr>
              <w:t>环保标准教育对产业创新发展的推动——从pm2.5污染控制谈起（龚）</w:t>
            </w:r>
          </w:p>
        </w:tc>
        <w:tc>
          <w:tcPr>
            <w:tcW w:w="760" w:type="dxa"/>
            <w:shd w:val="clear" w:color="000000" w:fill="FFFFFF"/>
            <w:vAlign w:val="center"/>
          </w:tcPr>
          <w:p>
            <w:pPr>
              <w:jc w:val="center"/>
              <w:rPr>
                <w:rFonts w:ascii="宋体" w:hAnsi="宋体"/>
              </w:rPr>
            </w:pPr>
            <w:r>
              <w:rPr>
                <w:rFonts w:hint="eastAsia" w:ascii="宋体" w:hAnsi="宋体"/>
              </w:rPr>
              <w:t>10222</w:t>
            </w:r>
          </w:p>
        </w:tc>
        <w:tc>
          <w:tcPr>
            <w:tcW w:w="4325" w:type="dxa"/>
            <w:shd w:val="clear" w:color="000000" w:fill="FFFFFF"/>
            <w:vAlign w:val="center"/>
          </w:tcPr>
          <w:p>
            <w:pPr>
              <w:rPr>
                <w:rFonts w:ascii="宋体" w:hAnsi="宋体"/>
              </w:rPr>
            </w:pPr>
            <w:r>
              <w:rPr>
                <w:rFonts w:hint="eastAsia" w:ascii="宋体" w:hAnsi="宋体"/>
              </w:rPr>
              <w:t>大国关系与中国国家安全（林宏宇）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10223</w:t>
            </w:r>
          </w:p>
        </w:tc>
        <w:tc>
          <w:tcPr>
            <w:tcW w:w="3500" w:type="dxa"/>
            <w:shd w:val="clear" w:color="000000" w:fill="FFFFFF"/>
            <w:vAlign w:val="center"/>
          </w:tcPr>
          <w:p>
            <w:pPr>
              <w:rPr>
                <w:rFonts w:ascii="宋体" w:hAnsi="宋体"/>
              </w:rPr>
            </w:pPr>
            <w:r>
              <w:rPr>
                <w:rFonts w:hint="eastAsia" w:ascii="宋体" w:hAnsi="宋体"/>
              </w:rPr>
              <w:t>依法治国与宪法实施（王振民）</w:t>
            </w:r>
          </w:p>
        </w:tc>
        <w:tc>
          <w:tcPr>
            <w:tcW w:w="760" w:type="dxa"/>
            <w:shd w:val="clear" w:color="000000" w:fill="FFFFFF"/>
            <w:vAlign w:val="center"/>
          </w:tcPr>
          <w:p>
            <w:pPr>
              <w:jc w:val="center"/>
              <w:rPr>
                <w:rFonts w:ascii="宋体" w:hAnsi="宋体"/>
              </w:rPr>
            </w:pPr>
            <w:r>
              <w:rPr>
                <w:rFonts w:hint="eastAsia" w:ascii="宋体" w:hAnsi="宋体"/>
              </w:rPr>
              <w:t>10228</w:t>
            </w:r>
          </w:p>
        </w:tc>
        <w:tc>
          <w:tcPr>
            <w:tcW w:w="4325" w:type="dxa"/>
            <w:shd w:val="clear" w:color="000000" w:fill="FFFFFF"/>
            <w:vAlign w:val="center"/>
          </w:tcPr>
          <w:p>
            <w:pPr>
              <w:rPr>
                <w:rFonts w:ascii="宋体" w:hAnsi="宋体"/>
              </w:rPr>
            </w:pPr>
            <w:r>
              <w:rPr>
                <w:rFonts w:hint="eastAsia" w:ascii="宋体" w:hAnsi="宋体"/>
              </w:rPr>
              <w:t>国际战略格局新变化----欧美自贸区谈判与中欧、中美关系发展（王展鹏）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10230</w:t>
            </w:r>
          </w:p>
        </w:tc>
        <w:tc>
          <w:tcPr>
            <w:tcW w:w="3500" w:type="dxa"/>
            <w:shd w:val="clear" w:color="000000" w:fill="FFFFFF"/>
            <w:vAlign w:val="center"/>
          </w:tcPr>
          <w:p>
            <w:pPr>
              <w:rPr>
                <w:rFonts w:ascii="宋体" w:hAnsi="宋体"/>
              </w:rPr>
            </w:pPr>
            <w:r>
              <w:rPr>
                <w:rFonts w:hint="eastAsia" w:ascii="宋体" w:hAnsi="宋体"/>
              </w:rPr>
              <w:t>中国的生态文明与生态信仰(张正春)</w:t>
            </w:r>
          </w:p>
        </w:tc>
        <w:tc>
          <w:tcPr>
            <w:tcW w:w="760" w:type="dxa"/>
            <w:shd w:val="clear" w:color="000000" w:fill="FFFFFF"/>
            <w:vAlign w:val="center"/>
          </w:tcPr>
          <w:p>
            <w:pPr>
              <w:jc w:val="center"/>
              <w:rPr>
                <w:rFonts w:ascii="宋体" w:hAnsi="宋体"/>
              </w:rPr>
            </w:pPr>
            <w:r>
              <w:rPr>
                <w:rFonts w:hint="eastAsia" w:ascii="宋体" w:hAnsi="宋体"/>
              </w:rPr>
              <w:t>10234</w:t>
            </w:r>
          </w:p>
        </w:tc>
        <w:tc>
          <w:tcPr>
            <w:tcW w:w="4325" w:type="dxa"/>
            <w:shd w:val="clear" w:color="000000" w:fill="FFFFFF"/>
            <w:vAlign w:val="center"/>
          </w:tcPr>
          <w:p>
            <w:pPr>
              <w:rPr>
                <w:rFonts w:ascii="宋体" w:hAnsi="宋体"/>
              </w:rPr>
            </w:pPr>
            <w:r>
              <w:rPr>
                <w:rFonts w:hint="eastAsia" w:ascii="宋体" w:hAnsi="宋体"/>
              </w:rPr>
              <w:t>后现代农业发展趋势研究的几点启示（陆庆光）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10256</w:t>
            </w:r>
          </w:p>
        </w:tc>
        <w:tc>
          <w:tcPr>
            <w:tcW w:w="3500" w:type="dxa"/>
            <w:shd w:val="clear" w:color="000000" w:fill="FFFFFF"/>
            <w:vAlign w:val="center"/>
          </w:tcPr>
          <w:p>
            <w:pPr>
              <w:rPr>
                <w:rFonts w:ascii="宋体" w:hAnsi="宋体"/>
              </w:rPr>
            </w:pPr>
            <w:r>
              <w:rPr>
                <w:rFonts w:hint="eastAsia" w:ascii="宋体" w:hAnsi="宋体"/>
              </w:rPr>
              <w:t>我国卫星发展与展望（周晓飞）</w:t>
            </w:r>
          </w:p>
        </w:tc>
        <w:tc>
          <w:tcPr>
            <w:tcW w:w="760" w:type="dxa"/>
            <w:shd w:val="clear" w:color="000000" w:fill="FFFFFF"/>
            <w:vAlign w:val="center"/>
          </w:tcPr>
          <w:p>
            <w:pPr>
              <w:jc w:val="center"/>
              <w:rPr>
                <w:rFonts w:ascii="宋体" w:hAnsi="宋体"/>
              </w:rPr>
            </w:pPr>
            <w:r>
              <w:rPr>
                <w:rFonts w:hint="eastAsia" w:ascii="宋体" w:hAnsi="宋体"/>
              </w:rPr>
              <w:t>10262</w:t>
            </w:r>
          </w:p>
        </w:tc>
        <w:tc>
          <w:tcPr>
            <w:tcW w:w="4325" w:type="dxa"/>
            <w:shd w:val="clear" w:color="000000" w:fill="FFFFFF"/>
            <w:vAlign w:val="center"/>
          </w:tcPr>
          <w:p>
            <w:pPr>
              <w:rPr>
                <w:rFonts w:ascii="宋体" w:hAnsi="宋体"/>
              </w:rPr>
            </w:pPr>
            <w:r>
              <w:rPr>
                <w:rFonts w:hint="eastAsia" w:ascii="宋体" w:hAnsi="宋体"/>
              </w:rPr>
              <w:t>全面推进依法治国（杨伟东）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10275</w:t>
            </w:r>
          </w:p>
        </w:tc>
        <w:tc>
          <w:tcPr>
            <w:tcW w:w="3500" w:type="dxa"/>
            <w:shd w:val="clear" w:color="000000" w:fill="FFFFFF"/>
            <w:vAlign w:val="center"/>
          </w:tcPr>
          <w:p>
            <w:pPr>
              <w:rPr>
                <w:rFonts w:ascii="宋体" w:hAnsi="宋体"/>
              </w:rPr>
            </w:pPr>
            <w:r>
              <w:rPr>
                <w:rFonts w:hint="eastAsia" w:ascii="宋体" w:hAnsi="宋体"/>
              </w:rPr>
              <w:t>东亚安全格局与中美日关系（林宏宇）</w:t>
            </w:r>
          </w:p>
        </w:tc>
        <w:tc>
          <w:tcPr>
            <w:tcW w:w="760" w:type="dxa"/>
            <w:shd w:val="clear" w:color="000000" w:fill="FFFFFF"/>
            <w:vAlign w:val="center"/>
          </w:tcPr>
          <w:p>
            <w:pPr>
              <w:jc w:val="center"/>
              <w:rPr>
                <w:rFonts w:ascii="宋体" w:hAnsi="宋体"/>
              </w:rPr>
            </w:pPr>
            <w:r>
              <w:rPr>
                <w:rFonts w:hint="eastAsia" w:ascii="宋体" w:hAnsi="宋体"/>
              </w:rPr>
              <w:t>10286</w:t>
            </w:r>
          </w:p>
        </w:tc>
        <w:tc>
          <w:tcPr>
            <w:tcW w:w="4325" w:type="dxa"/>
            <w:shd w:val="clear" w:color="000000" w:fill="FFFFFF"/>
            <w:vAlign w:val="center"/>
          </w:tcPr>
          <w:p>
            <w:pPr>
              <w:rPr>
                <w:rFonts w:ascii="宋体" w:hAnsi="宋体"/>
              </w:rPr>
            </w:pPr>
            <w:r>
              <w:rPr>
                <w:rFonts w:hint="eastAsia" w:ascii="宋体" w:hAnsi="宋体"/>
              </w:rPr>
              <w:t>我国海洋安全及其应对举措（亓成章）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10291</w:t>
            </w:r>
          </w:p>
        </w:tc>
        <w:tc>
          <w:tcPr>
            <w:tcW w:w="3500" w:type="dxa"/>
            <w:shd w:val="clear" w:color="000000" w:fill="FFFFFF"/>
            <w:vAlign w:val="center"/>
          </w:tcPr>
          <w:p>
            <w:pPr>
              <w:rPr>
                <w:rFonts w:ascii="宋体" w:hAnsi="宋体"/>
              </w:rPr>
            </w:pPr>
            <w:r>
              <w:rPr>
                <w:rFonts w:hint="eastAsia" w:ascii="宋体" w:hAnsi="宋体"/>
              </w:rPr>
              <w:t>当代中国国情与青年的历史责任——中日关系（刘江永）</w:t>
            </w:r>
          </w:p>
        </w:tc>
        <w:tc>
          <w:tcPr>
            <w:tcW w:w="760" w:type="dxa"/>
            <w:shd w:val="clear" w:color="000000" w:fill="FFFFFF"/>
            <w:vAlign w:val="center"/>
          </w:tcPr>
          <w:p>
            <w:pPr>
              <w:jc w:val="center"/>
              <w:rPr>
                <w:rFonts w:ascii="宋体" w:hAnsi="宋体"/>
              </w:rPr>
            </w:pPr>
            <w:r>
              <w:rPr>
                <w:rFonts w:hint="eastAsia" w:ascii="宋体" w:hAnsi="宋体"/>
              </w:rPr>
              <w:t>10295</w:t>
            </w:r>
          </w:p>
        </w:tc>
        <w:tc>
          <w:tcPr>
            <w:tcW w:w="4325" w:type="dxa"/>
            <w:shd w:val="clear" w:color="000000" w:fill="FFFFFF"/>
            <w:vAlign w:val="center"/>
          </w:tcPr>
          <w:p>
            <w:pPr>
              <w:rPr>
                <w:rFonts w:ascii="宋体" w:hAnsi="宋体"/>
              </w:rPr>
            </w:pPr>
            <w:r>
              <w:rPr>
                <w:rFonts w:hint="eastAsia" w:ascii="宋体" w:hAnsi="宋体"/>
              </w:rPr>
              <w:t>中国农业现代化新路径探讨（陈争平）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10308</w:t>
            </w:r>
          </w:p>
        </w:tc>
        <w:tc>
          <w:tcPr>
            <w:tcW w:w="3500" w:type="dxa"/>
            <w:shd w:val="clear" w:color="000000" w:fill="FFFFFF"/>
            <w:vAlign w:val="center"/>
          </w:tcPr>
          <w:p>
            <w:pPr>
              <w:rPr>
                <w:rFonts w:ascii="宋体" w:hAnsi="宋体"/>
              </w:rPr>
            </w:pPr>
            <w:r>
              <w:rPr>
                <w:rFonts w:hint="eastAsia" w:ascii="宋体" w:hAnsi="宋体"/>
              </w:rPr>
              <w:t>习近平治国理政的战略布局——“四个全面”（左鹏）</w:t>
            </w:r>
          </w:p>
        </w:tc>
        <w:tc>
          <w:tcPr>
            <w:tcW w:w="760" w:type="dxa"/>
            <w:shd w:val="clear" w:color="000000" w:fill="FFFFFF"/>
            <w:vAlign w:val="center"/>
          </w:tcPr>
          <w:p>
            <w:pPr>
              <w:rPr>
                <w:rFonts w:ascii="宋体" w:hAnsi="宋体"/>
              </w:rPr>
            </w:pPr>
            <w:r>
              <w:rPr>
                <w:rFonts w:hint="eastAsia" w:ascii="宋体" w:hAnsi="宋体"/>
              </w:rPr>
              <w:t>10309</w:t>
            </w:r>
          </w:p>
        </w:tc>
        <w:tc>
          <w:tcPr>
            <w:tcW w:w="4325" w:type="dxa"/>
            <w:shd w:val="clear" w:color="000000" w:fill="FFFFFF"/>
            <w:vAlign w:val="center"/>
          </w:tcPr>
          <w:p>
            <w:pPr>
              <w:rPr>
                <w:rFonts w:ascii="宋体" w:hAnsi="宋体"/>
              </w:rPr>
            </w:pPr>
            <w:r>
              <w:rPr>
                <w:rFonts w:hint="eastAsia" w:ascii="宋体" w:hAnsi="宋体"/>
              </w:rPr>
              <w:t>当代中国国情与青年的历史责任——航天育种 大有可为（钦天鈞）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10324</w:t>
            </w:r>
          </w:p>
        </w:tc>
        <w:tc>
          <w:tcPr>
            <w:tcW w:w="3500" w:type="dxa"/>
            <w:shd w:val="clear" w:color="000000" w:fill="FFFFFF"/>
            <w:vAlign w:val="center"/>
          </w:tcPr>
          <w:p>
            <w:pPr>
              <w:rPr>
                <w:rFonts w:ascii="宋体" w:hAnsi="宋体"/>
              </w:rPr>
            </w:pPr>
            <w:r>
              <w:rPr>
                <w:rFonts w:hint="eastAsia" w:ascii="宋体" w:hAnsi="宋体"/>
              </w:rPr>
              <w:t>中国周边安全环境(吴希来)</w:t>
            </w:r>
          </w:p>
        </w:tc>
        <w:tc>
          <w:tcPr>
            <w:tcW w:w="760" w:type="dxa"/>
            <w:shd w:val="clear" w:color="000000" w:fill="FFFFFF"/>
            <w:vAlign w:val="center"/>
          </w:tcPr>
          <w:p>
            <w:pPr>
              <w:rPr>
                <w:rFonts w:ascii="宋体" w:hAnsi="宋体"/>
              </w:rPr>
            </w:pPr>
            <w:r>
              <w:rPr>
                <w:rFonts w:hint="eastAsia" w:ascii="宋体" w:hAnsi="宋体"/>
              </w:rPr>
              <w:t>10312</w:t>
            </w:r>
          </w:p>
        </w:tc>
        <w:tc>
          <w:tcPr>
            <w:tcW w:w="4325" w:type="dxa"/>
            <w:shd w:val="clear" w:color="000000" w:fill="FFFFFF"/>
            <w:vAlign w:val="center"/>
          </w:tcPr>
          <w:p>
            <w:pPr>
              <w:rPr>
                <w:rFonts w:ascii="宋体" w:hAnsi="宋体"/>
              </w:rPr>
            </w:pPr>
            <w:r>
              <w:rPr>
                <w:rFonts w:hint="eastAsia" w:ascii="宋体" w:hAnsi="宋体"/>
              </w:rPr>
              <w:t>中国关系中的钓鱼岛问题（刘江永）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10320</w:t>
            </w:r>
          </w:p>
        </w:tc>
        <w:tc>
          <w:tcPr>
            <w:tcW w:w="3500" w:type="dxa"/>
            <w:shd w:val="clear" w:color="000000" w:fill="FFFFFF"/>
            <w:vAlign w:val="center"/>
          </w:tcPr>
          <w:p>
            <w:pPr>
              <w:rPr>
                <w:rFonts w:ascii="宋体" w:hAnsi="宋体"/>
              </w:rPr>
            </w:pPr>
            <w:r>
              <w:rPr>
                <w:rFonts w:hint="eastAsia" w:ascii="宋体" w:hAnsi="宋体"/>
              </w:rPr>
              <w:t>生态文明建设与中国模式转型（张孝德）</w:t>
            </w:r>
          </w:p>
        </w:tc>
        <w:tc>
          <w:tcPr>
            <w:tcW w:w="760" w:type="dxa"/>
            <w:shd w:val="clear" w:color="000000" w:fill="FFFFFF"/>
            <w:vAlign w:val="center"/>
          </w:tcPr>
          <w:p>
            <w:pPr>
              <w:rPr>
                <w:rFonts w:ascii="宋体" w:hAnsi="宋体"/>
              </w:rPr>
            </w:pPr>
            <w:r>
              <w:rPr>
                <w:rFonts w:hint="eastAsia" w:ascii="宋体" w:hAnsi="宋体"/>
              </w:rPr>
              <w:t>11034</w:t>
            </w:r>
          </w:p>
        </w:tc>
        <w:tc>
          <w:tcPr>
            <w:tcW w:w="4325" w:type="dxa"/>
            <w:shd w:val="clear" w:color="000000" w:fill="FFFFFF"/>
            <w:vAlign w:val="center"/>
          </w:tcPr>
          <w:p>
            <w:pPr>
              <w:rPr>
                <w:rFonts w:ascii="宋体" w:hAnsi="宋体"/>
              </w:rPr>
            </w:pPr>
            <w:r>
              <w:rPr>
                <w:rFonts w:ascii="宋体" w:hAnsi="宋体"/>
              </w:rPr>
              <w:t>反恐立法及修订的有关问题（梅建明）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11012</w:t>
            </w:r>
          </w:p>
        </w:tc>
        <w:tc>
          <w:tcPr>
            <w:tcW w:w="3500" w:type="dxa"/>
            <w:shd w:val="clear" w:color="000000" w:fill="FFFFFF"/>
            <w:vAlign w:val="center"/>
          </w:tcPr>
          <w:p>
            <w:pPr>
              <w:rPr>
                <w:rFonts w:ascii="宋体" w:hAnsi="宋体"/>
              </w:rPr>
            </w:pPr>
            <w:r>
              <w:rPr>
                <w:rFonts w:ascii="宋体" w:hAnsi="宋体"/>
              </w:rPr>
              <w:t>“十三五”：经济转型与结构性改革（迟福林）</w:t>
            </w:r>
          </w:p>
        </w:tc>
        <w:tc>
          <w:tcPr>
            <w:tcW w:w="760" w:type="dxa"/>
            <w:shd w:val="clear" w:color="000000" w:fill="FFFFFF"/>
            <w:vAlign w:val="center"/>
          </w:tcPr>
          <w:p>
            <w:pPr>
              <w:rPr>
                <w:rFonts w:ascii="宋体" w:hAnsi="宋体"/>
              </w:rPr>
            </w:pPr>
            <w:r>
              <w:rPr>
                <w:rFonts w:hint="eastAsia" w:ascii="宋体" w:hAnsi="宋体"/>
              </w:rPr>
              <w:t>11035</w:t>
            </w:r>
          </w:p>
        </w:tc>
        <w:tc>
          <w:tcPr>
            <w:tcW w:w="4325" w:type="dxa"/>
            <w:shd w:val="clear" w:color="000000" w:fill="FFFFFF"/>
            <w:vAlign w:val="center"/>
          </w:tcPr>
          <w:p>
            <w:pPr>
              <w:rPr>
                <w:rFonts w:ascii="宋体" w:hAnsi="宋体"/>
              </w:rPr>
            </w:pPr>
            <w:r>
              <w:rPr>
                <w:rFonts w:ascii="宋体" w:hAnsi="宋体"/>
              </w:rPr>
              <w:t>当代世界法系发展和中国法律体系构建（杨伟东）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11013</w:t>
            </w:r>
          </w:p>
        </w:tc>
        <w:tc>
          <w:tcPr>
            <w:tcW w:w="3500" w:type="dxa"/>
            <w:shd w:val="clear" w:color="000000" w:fill="FFFFFF"/>
            <w:vAlign w:val="center"/>
          </w:tcPr>
          <w:p>
            <w:pPr>
              <w:rPr>
                <w:rFonts w:ascii="宋体" w:hAnsi="宋体"/>
              </w:rPr>
            </w:pPr>
            <w:r>
              <w:rPr>
                <w:rFonts w:ascii="宋体" w:hAnsi="宋体"/>
              </w:rPr>
              <w:t>中国梦与中国道路（邓名奋）</w:t>
            </w:r>
          </w:p>
        </w:tc>
        <w:tc>
          <w:tcPr>
            <w:tcW w:w="760" w:type="dxa"/>
            <w:shd w:val="clear" w:color="000000" w:fill="FFFFFF"/>
            <w:vAlign w:val="center"/>
          </w:tcPr>
          <w:p>
            <w:pPr>
              <w:rPr>
                <w:rFonts w:ascii="宋体" w:hAnsi="宋体"/>
              </w:rPr>
            </w:pPr>
            <w:r>
              <w:rPr>
                <w:rFonts w:hint="eastAsia" w:ascii="宋体" w:hAnsi="宋体"/>
              </w:rPr>
              <w:t>11036</w:t>
            </w:r>
          </w:p>
        </w:tc>
        <w:tc>
          <w:tcPr>
            <w:tcW w:w="4325" w:type="dxa"/>
            <w:shd w:val="clear" w:color="000000" w:fill="FFFFFF"/>
            <w:vAlign w:val="center"/>
          </w:tcPr>
          <w:p>
            <w:pPr>
              <w:rPr>
                <w:rFonts w:ascii="宋体" w:hAnsi="宋体"/>
              </w:rPr>
            </w:pPr>
            <w:r>
              <w:rPr>
                <w:rFonts w:ascii="宋体" w:hAnsi="宋体"/>
              </w:rPr>
              <w:t>公共政策执行（刘小康）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11014</w:t>
            </w:r>
          </w:p>
        </w:tc>
        <w:tc>
          <w:tcPr>
            <w:tcW w:w="3500" w:type="dxa"/>
            <w:shd w:val="clear" w:color="000000" w:fill="FFFFFF"/>
            <w:vAlign w:val="center"/>
          </w:tcPr>
          <w:p>
            <w:pPr>
              <w:rPr>
                <w:rFonts w:ascii="宋体" w:hAnsi="宋体"/>
              </w:rPr>
            </w:pPr>
            <w:r>
              <w:rPr>
                <w:rFonts w:ascii="宋体" w:hAnsi="宋体"/>
              </w:rPr>
              <w:t>凝魂聚气 强基固本的基础工程——学习习近平总书记关于社会主义核心价值观的论述（丁文锋）</w:t>
            </w:r>
          </w:p>
        </w:tc>
        <w:tc>
          <w:tcPr>
            <w:tcW w:w="760" w:type="dxa"/>
            <w:shd w:val="clear" w:color="000000" w:fill="FFFFFF"/>
            <w:vAlign w:val="center"/>
          </w:tcPr>
          <w:p>
            <w:pPr>
              <w:rPr>
                <w:rFonts w:ascii="宋体" w:hAnsi="宋体"/>
              </w:rPr>
            </w:pPr>
            <w:r>
              <w:rPr>
                <w:rFonts w:hint="eastAsia" w:ascii="宋体" w:hAnsi="宋体"/>
              </w:rPr>
              <w:t>11037</w:t>
            </w:r>
          </w:p>
        </w:tc>
        <w:tc>
          <w:tcPr>
            <w:tcW w:w="4325" w:type="dxa"/>
            <w:shd w:val="clear" w:color="000000" w:fill="FFFFFF"/>
            <w:vAlign w:val="center"/>
          </w:tcPr>
          <w:p>
            <w:pPr>
              <w:rPr>
                <w:rFonts w:ascii="宋体" w:hAnsi="宋体"/>
              </w:rPr>
            </w:pPr>
            <w:r>
              <w:rPr>
                <w:rFonts w:ascii="宋体" w:hAnsi="宋体"/>
              </w:rPr>
              <w:t>公共政策议程的设置（刘小康）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11015</w:t>
            </w:r>
          </w:p>
        </w:tc>
        <w:tc>
          <w:tcPr>
            <w:tcW w:w="3500" w:type="dxa"/>
            <w:shd w:val="clear" w:color="000000" w:fill="FFFFFF"/>
            <w:vAlign w:val="center"/>
          </w:tcPr>
          <w:p>
            <w:pPr>
              <w:rPr>
                <w:rFonts w:ascii="宋体" w:hAnsi="宋体"/>
              </w:rPr>
            </w:pPr>
            <w:r>
              <w:rPr>
                <w:rFonts w:ascii="宋体" w:hAnsi="宋体"/>
              </w:rPr>
              <w:t>把握经济新常态需要处理好十大关系（丁文锋）</w:t>
            </w:r>
          </w:p>
        </w:tc>
        <w:tc>
          <w:tcPr>
            <w:tcW w:w="760" w:type="dxa"/>
            <w:shd w:val="clear" w:color="000000" w:fill="FFFFFF"/>
            <w:vAlign w:val="center"/>
          </w:tcPr>
          <w:p>
            <w:pPr>
              <w:jc w:val="center"/>
              <w:rPr>
                <w:rFonts w:ascii="宋体" w:hAnsi="宋体"/>
              </w:rPr>
            </w:pPr>
            <w:r>
              <w:rPr>
                <w:rFonts w:hint="eastAsia" w:ascii="宋体" w:hAnsi="宋体"/>
              </w:rPr>
              <w:t>11038</w:t>
            </w:r>
          </w:p>
        </w:tc>
        <w:tc>
          <w:tcPr>
            <w:tcW w:w="4325" w:type="dxa"/>
            <w:shd w:val="clear" w:color="000000" w:fill="FFFFFF"/>
            <w:vAlign w:val="center"/>
          </w:tcPr>
          <w:p>
            <w:pPr>
              <w:rPr>
                <w:rFonts w:ascii="宋体" w:hAnsi="宋体"/>
              </w:rPr>
            </w:pPr>
            <w:r>
              <w:rPr>
                <w:rFonts w:ascii="宋体" w:hAnsi="宋体"/>
              </w:rPr>
              <w:t>中国行政管理体制改革30年（宋世明）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11016</w:t>
            </w:r>
          </w:p>
        </w:tc>
        <w:tc>
          <w:tcPr>
            <w:tcW w:w="3500" w:type="dxa"/>
            <w:shd w:val="clear" w:color="000000" w:fill="FFFFFF"/>
            <w:vAlign w:val="center"/>
          </w:tcPr>
          <w:p>
            <w:pPr>
              <w:rPr>
                <w:rFonts w:ascii="宋体" w:hAnsi="宋体"/>
              </w:rPr>
            </w:pPr>
            <w:r>
              <w:rPr>
                <w:rFonts w:ascii="宋体" w:hAnsi="宋体"/>
              </w:rPr>
              <w:t>习近平总书记治国理政思想——“四个全面”解读（韩庆祥）</w:t>
            </w:r>
          </w:p>
        </w:tc>
        <w:tc>
          <w:tcPr>
            <w:tcW w:w="760" w:type="dxa"/>
            <w:shd w:val="clear" w:color="000000" w:fill="FFFFFF"/>
            <w:vAlign w:val="center"/>
          </w:tcPr>
          <w:p>
            <w:pPr>
              <w:jc w:val="center"/>
              <w:rPr>
                <w:rFonts w:ascii="宋体" w:hAnsi="宋体"/>
              </w:rPr>
            </w:pPr>
            <w:r>
              <w:rPr>
                <w:rFonts w:hint="eastAsia" w:ascii="宋体" w:hAnsi="宋体"/>
              </w:rPr>
              <w:t>11039</w:t>
            </w:r>
          </w:p>
        </w:tc>
        <w:tc>
          <w:tcPr>
            <w:tcW w:w="4325" w:type="dxa"/>
            <w:shd w:val="clear" w:color="000000" w:fill="FFFFFF"/>
            <w:vAlign w:val="center"/>
          </w:tcPr>
          <w:p>
            <w:pPr>
              <w:rPr>
                <w:rFonts w:ascii="宋体" w:hAnsi="宋体"/>
              </w:rPr>
            </w:pPr>
            <w:r>
              <w:rPr>
                <w:rFonts w:ascii="宋体" w:hAnsi="宋体"/>
              </w:rPr>
              <w:t>推进国家治理体系现代化（任进）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11017</w:t>
            </w:r>
          </w:p>
        </w:tc>
        <w:tc>
          <w:tcPr>
            <w:tcW w:w="3500" w:type="dxa"/>
            <w:shd w:val="clear" w:color="000000" w:fill="FFFFFF"/>
            <w:vAlign w:val="center"/>
          </w:tcPr>
          <w:p>
            <w:pPr>
              <w:rPr>
                <w:rFonts w:ascii="宋体" w:hAnsi="宋体"/>
              </w:rPr>
            </w:pPr>
            <w:r>
              <w:rPr>
                <w:rFonts w:ascii="宋体" w:hAnsi="宋体"/>
              </w:rPr>
              <w:t>中国道路与中国梦（靳凤林）</w:t>
            </w:r>
          </w:p>
        </w:tc>
        <w:tc>
          <w:tcPr>
            <w:tcW w:w="760" w:type="dxa"/>
            <w:shd w:val="clear" w:color="000000" w:fill="FFFFFF"/>
            <w:vAlign w:val="center"/>
          </w:tcPr>
          <w:p>
            <w:pPr>
              <w:jc w:val="center"/>
              <w:rPr>
                <w:rFonts w:ascii="宋体" w:hAnsi="宋体"/>
              </w:rPr>
            </w:pPr>
            <w:r>
              <w:rPr>
                <w:rFonts w:hint="eastAsia" w:ascii="宋体" w:hAnsi="宋体"/>
              </w:rPr>
              <w:t>11018</w:t>
            </w:r>
          </w:p>
        </w:tc>
        <w:tc>
          <w:tcPr>
            <w:tcW w:w="4325" w:type="dxa"/>
            <w:shd w:val="clear" w:color="000000" w:fill="FFFFFF"/>
            <w:vAlign w:val="center"/>
          </w:tcPr>
          <w:p>
            <w:pPr>
              <w:rPr>
                <w:rFonts w:ascii="宋体" w:hAnsi="宋体"/>
              </w:rPr>
            </w:pPr>
            <w:r>
              <w:rPr>
                <w:rFonts w:ascii="宋体" w:hAnsi="宋体"/>
              </w:rPr>
              <w:t>供给侧结构性改革与创新驱动发展战略（李佐军）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11019</w:t>
            </w:r>
          </w:p>
        </w:tc>
        <w:tc>
          <w:tcPr>
            <w:tcW w:w="3500" w:type="dxa"/>
            <w:shd w:val="clear" w:color="000000" w:fill="FFFFFF"/>
            <w:vAlign w:val="center"/>
          </w:tcPr>
          <w:p>
            <w:pPr>
              <w:rPr>
                <w:rFonts w:ascii="宋体" w:hAnsi="宋体"/>
              </w:rPr>
            </w:pPr>
            <w:r>
              <w:rPr>
                <w:rFonts w:ascii="宋体" w:hAnsi="宋体"/>
              </w:rPr>
              <w:t>中国制造：由大变强的困境、思路与对策（马晓河）</w:t>
            </w:r>
          </w:p>
        </w:tc>
        <w:tc>
          <w:tcPr>
            <w:tcW w:w="760" w:type="dxa"/>
            <w:shd w:val="clear" w:color="000000" w:fill="FFFFFF"/>
            <w:vAlign w:val="center"/>
          </w:tcPr>
          <w:p>
            <w:pPr>
              <w:jc w:val="center"/>
              <w:rPr>
                <w:rFonts w:ascii="宋体" w:hAnsi="宋体"/>
              </w:rPr>
            </w:pPr>
            <w:r>
              <w:rPr>
                <w:rFonts w:hint="eastAsia" w:ascii="宋体" w:hAnsi="宋体"/>
              </w:rPr>
              <w:t>11042</w:t>
            </w:r>
          </w:p>
        </w:tc>
        <w:tc>
          <w:tcPr>
            <w:tcW w:w="4325" w:type="dxa"/>
            <w:shd w:val="clear" w:color="000000" w:fill="FFFFFF"/>
            <w:vAlign w:val="center"/>
          </w:tcPr>
          <w:p>
            <w:pPr>
              <w:rPr>
                <w:rFonts w:ascii="宋体" w:hAnsi="宋体"/>
              </w:rPr>
            </w:pPr>
            <w:r>
              <w:rPr>
                <w:rFonts w:ascii="宋体" w:hAnsi="宋体"/>
              </w:rPr>
              <w:t>城镇化中的土地法治（宋志红）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11020</w:t>
            </w:r>
          </w:p>
        </w:tc>
        <w:tc>
          <w:tcPr>
            <w:tcW w:w="3500" w:type="dxa"/>
            <w:shd w:val="clear" w:color="000000" w:fill="FFFFFF"/>
            <w:vAlign w:val="center"/>
          </w:tcPr>
          <w:p>
            <w:pPr>
              <w:rPr>
                <w:rFonts w:ascii="宋体" w:hAnsi="宋体"/>
              </w:rPr>
            </w:pPr>
            <w:r>
              <w:rPr>
                <w:rFonts w:ascii="宋体" w:hAnsi="宋体"/>
              </w:rPr>
              <w:t>关于深化农村土地制度改革的几个问题（孙中华）</w:t>
            </w:r>
          </w:p>
        </w:tc>
        <w:tc>
          <w:tcPr>
            <w:tcW w:w="760" w:type="dxa"/>
            <w:shd w:val="clear" w:color="000000" w:fill="FFFFFF"/>
            <w:vAlign w:val="center"/>
          </w:tcPr>
          <w:p>
            <w:pPr>
              <w:jc w:val="center"/>
              <w:rPr>
                <w:rFonts w:ascii="宋体" w:hAnsi="宋体"/>
              </w:rPr>
            </w:pPr>
            <w:r>
              <w:rPr>
                <w:rFonts w:hint="eastAsia" w:ascii="宋体" w:hAnsi="宋体"/>
              </w:rPr>
              <w:t>11043</w:t>
            </w:r>
          </w:p>
        </w:tc>
        <w:tc>
          <w:tcPr>
            <w:tcW w:w="4325" w:type="dxa"/>
            <w:shd w:val="clear" w:color="000000" w:fill="FFFFFF"/>
            <w:vAlign w:val="center"/>
          </w:tcPr>
          <w:p>
            <w:pPr>
              <w:rPr>
                <w:rFonts w:ascii="宋体" w:hAnsi="宋体"/>
              </w:rPr>
            </w:pPr>
            <w:r>
              <w:rPr>
                <w:rFonts w:ascii="宋体" w:hAnsi="宋体"/>
              </w:rPr>
              <w:t>人才优先发展的国家战略（吴江）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11021</w:t>
            </w:r>
          </w:p>
        </w:tc>
        <w:tc>
          <w:tcPr>
            <w:tcW w:w="3500" w:type="dxa"/>
            <w:shd w:val="clear" w:color="000000" w:fill="FFFFFF"/>
            <w:vAlign w:val="center"/>
          </w:tcPr>
          <w:p>
            <w:pPr>
              <w:rPr>
                <w:rFonts w:ascii="宋体" w:hAnsi="宋体"/>
              </w:rPr>
            </w:pPr>
            <w:r>
              <w:rPr>
                <w:rFonts w:ascii="宋体" w:hAnsi="宋体"/>
              </w:rPr>
              <w:t>深刻理解和贯彻新发展理念  引领经济发展新常态（王刚）</w:t>
            </w:r>
          </w:p>
        </w:tc>
        <w:tc>
          <w:tcPr>
            <w:tcW w:w="760" w:type="dxa"/>
            <w:shd w:val="clear" w:color="000000" w:fill="FFFFFF"/>
            <w:vAlign w:val="center"/>
          </w:tcPr>
          <w:p>
            <w:pPr>
              <w:jc w:val="center"/>
              <w:rPr>
                <w:rFonts w:ascii="宋体" w:hAnsi="宋体"/>
              </w:rPr>
            </w:pPr>
            <w:r>
              <w:rPr>
                <w:rFonts w:hint="eastAsia" w:ascii="宋体" w:hAnsi="宋体"/>
              </w:rPr>
              <w:t>11044</w:t>
            </w:r>
          </w:p>
        </w:tc>
        <w:tc>
          <w:tcPr>
            <w:tcW w:w="4325" w:type="dxa"/>
            <w:shd w:val="clear" w:color="000000" w:fill="FFFFFF"/>
            <w:vAlign w:val="center"/>
          </w:tcPr>
          <w:p>
            <w:pPr>
              <w:rPr>
                <w:rFonts w:ascii="宋体" w:hAnsi="宋体"/>
              </w:rPr>
            </w:pPr>
            <w:r>
              <w:rPr>
                <w:rFonts w:ascii="宋体" w:hAnsi="宋体"/>
              </w:rPr>
              <w:t>坚持以用为本方针创新人才体制机制（吴江）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11022</w:t>
            </w:r>
          </w:p>
        </w:tc>
        <w:tc>
          <w:tcPr>
            <w:tcW w:w="3500" w:type="dxa"/>
            <w:shd w:val="clear" w:color="000000" w:fill="FFFFFF"/>
            <w:vAlign w:val="center"/>
          </w:tcPr>
          <w:p>
            <w:pPr>
              <w:rPr>
                <w:rFonts w:ascii="宋体" w:hAnsi="宋体"/>
              </w:rPr>
            </w:pPr>
            <w:r>
              <w:rPr>
                <w:rFonts w:ascii="宋体" w:hAnsi="宋体"/>
              </w:rPr>
              <w:t>创造中华文化新的辉煌——“三个自信”与“中国梦”（王杰）</w:t>
            </w:r>
          </w:p>
        </w:tc>
        <w:tc>
          <w:tcPr>
            <w:tcW w:w="760" w:type="dxa"/>
            <w:shd w:val="clear" w:color="000000" w:fill="FFFFFF"/>
            <w:vAlign w:val="center"/>
          </w:tcPr>
          <w:p>
            <w:pPr>
              <w:jc w:val="center"/>
              <w:rPr>
                <w:rFonts w:ascii="宋体" w:hAnsi="宋体"/>
              </w:rPr>
            </w:pPr>
            <w:r>
              <w:rPr>
                <w:rFonts w:hint="eastAsia" w:ascii="宋体" w:hAnsi="宋体"/>
              </w:rPr>
              <w:t>11045</w:t>
            </w:r>
          </w:p>
        </w:tc>
        <w:tc>
          <w:tcPr>
            <w:tcW w:w="4325" w:type="dxa"/>
            <w:shd w:val="clear" w:color="000000" w:fill="FFFFFF"/>
            <w:vAlign w:val="center"/>
          </w:tcPr>
          <w:p>
            <w:pPr>
              <w:rPr>
                <w:rFonts w:ascii="宋体" w:hAnsi="宋体"/>
              </w:rPr>
            </w:pPr>
            <w:r>
              <w:rPr>
                <w:rFonts w:ascii="宋体" w:hAnsi="宋体"/>
              </w:rPr>
              <w:t>坚持高端引领，加快开发创新创业人才资源（吴江）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11023</w:t>
            </w:r>
          </w:p>
        </w:tc>
        <w:tc>
          <w:tcPr>
            <w:tcW w:w="3500" w:type="dxa"/>
            <w:shd w:val="clear" w:color="000000" w:fill="FFFFFF"/>
            <w:vAlign w:val="center"/>
          </w:tcPr>
          <w:p>
            <w:pPr>
              <w:rPr>
                <w:rFonts w:ascii="宋体" w:hAnsi="宋体"/>
              </w:rPr>
            </w:pPr>
            <w:r>
              <w:rPr>
                <w:rFonts w:ascii="宋体" w:hAnsi="宋体"/>
              </w:rPr>
              <w:t>全面深化改革，推动中国经济转型升级（王天义）</w:t>
            </w:r>
          </w:p>
        </w:tc>
        <w:tc>
          <w:tcPr>
            <w:tcW w:w="760" w:type="dxa"/>
            <w:shd w:val="clear" w:color="000000" w:fill="FFFFFF"/>
            <w:vAlign w:val="center"/>
          </w:tcPr>
          <w:p>
            <w:pPr>
              <w:jc w:val="center"/>
              <w:rPr>
                <w:rFonts w:ascii="宋体" w:hAnsi="宋体"/>
              </w:rPr>
            </w:pPr>
            <w:r>
              <w:rPr>
                <w:rFonts w:hint="eastAsia" w:ascii="宋体" w:hAnsi="宋体"/>
              </w:rPr>
              <w:t>11046</w:t>
            </w:r>
          </w:p>
        </w:tc>
        <w:tc>
          <w:tcPr>
            <w:tcW w:w="4325" w:type="dxa"/>
            <w:shd w:val="clear" w:color="000000" w:fill="FFFFFF"/>
            <w:vAlign w:val="center"/>
          </w:tcPr>
          <w:p>
            <w:pPr>
              <w:rPr>
                <w:rFonts w:ascii="宋体" w:hAnsi="宋体"/>
              </w:rPr>
            </w:pPr>
            <w:r>
              <w:rPr>
                <w:rFonts w:ascii="宋体" w:hAnsi="宋体"/>
              </w:rPr>
              <w:t>新兴经济体国家和地区人才战略（吴江）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11024</w:t>
            </w:r>
          </w:p>
        </w:tc>
        <w:tc>
          <w:tcPr>
            <w:tcW w:w="3500" w:type="dxa"/>
            <w:shd w:val="clear" w:color="000000" w:fill="FFFFFF"/>
            <w:vAlign w:val="center"/>
          </w:tcPr>
          <w:p>
            <w:pPr>
              <w:rPr>
                <w:rFonts w:ascii="宋体" w:hAnsi="宋体"/>
              </w:rPr>
            </w:pPr>
            <w:r>
              <w:rPr>
                <w:rFonts w:ascii="宋体" w:hAnsi="宋体"/>
              </w:rPr>
              <w:t>中华文明：辉煌、衰落、悲剧和复兴——解读中国梦的战略视角（徐之明）</w:t>
            </w:r>
          </w:p>
        </w:tc>
        <w:tc>
          <w:tcPr>
            <w:tcW w:w="760" w:type="dxa"/>
            <w:shd w:val="clear" w:color="000000" w:fill="FFFFFF"/>
            <w:vAlign w:val="center"/>
          </w:tcPr>
          <w:p>
            <w:pPr>
              <w:jc w:val="center"/>
              <w:rPr>
                <w:rFonts w:ascii="宋体" w:hAnsi="宋体"/>
              </w:rPr>
            </w:pPr>
            <w:r>
              <w:rPr>
                <w:rFonts w:hint="eastAsia" w:ascii="宋体" w:hAnsi="宋体"/>
              </w:rPr>
              <w:t>11047</w:t>
            </w:r>
          </w:p>
        </w:tc>
        <w:tc>
          <w:tcPr>
            <w:tcW w:w="4325" w:type="dxa"/>
            <w:shd w:val="clear" w:color="000000" w:fill="FFFFFF"/>
            <w:vAlign w:val="center"/>
          </w:tcPr>
          <w:p>
            <w:pPr>
              <w:rPr>
                <w:rFonts w:ascii="宋体" w:hAnsi="宋体"/>
              </w:rPr>
            </w:pPr>
            <w:r>
              <w:rPr>
                <w:rFonts w:ascii="宋体" w:hAnsi="宋体"/>
              </w:rPr>
              <w:t>创新科研体制机制，促进科研人才成长（吴江）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11025</w:t>
            </w:r>
          </w:p>
        </w:tc>
        <w:tc>
          <w:tcPr>
            <w:tcW w:w="3500" w:type="dxa"/>
            <w:shd w:val="clear" w:color="000000" w:fill="FFFFFF"/>
            <w:vAlign w:val="center"/>
          </w:tcPr>
          <w:p>
            <w:pPr>
              <w:rPr>
                <w:rFonts w:ascii="宋体" w:hAnsi="宋体"/>
              </w:rPr>
            </w:pPr>
            <w:r>
              <w:rPr>
                <w:rFonts w:ascii="宋体" w:hAnsi="宋体"/>
              </w:rPr>
              <w:t>自信才能自强——“三个自信”与实现中华民族伟大复兴的中国梦（张峰）</w:t>
            </w:r>
          </w:p>
        </w:tc>
        <w:tc>
          <w:tcPr>
            <w:tcW w:w="760" w:type="dxa"/>
            <w:shd w:val="clear" w:color="000000" w:fill="FFFFFF"/>
            <w:vAlign w:val="center"/>
          </w:tcPr>
          <w:p>
            <w:pPr>
              <w:jc w:val="center"/>
              <w:rPr>
                <w:rFonts w:ascii="宋体" w:hAnsi="宋体"/>
              </w:rPr>
            </w:pPr>
            <w:r>
              <w:rPr>
                <w:rFonts w:hint="eastAsia" w:ascii="宋体" w:hAnsi="宋体"/>
              </w:rPr>
              <w:t>11048</w:t>
            </w:r>
          </w:p>
        </w:tc>
        <w:tc>
          <w:tcPr>
            <w:tcW w:w="4325" w:type="dxa"/>
            <w:shd w:val="clear" w:color="000000" w:fill="FFFFFF"/>
            <w:vAlign w:val="center"/>
          </w:tcPr>
          <w:p>
            <w:pPr>
              <w:rPr>
                <w:rFonts w:ascii="宋体" w:hAnsi="宋体"/>
              </w:rPr>
            </w:pPr>
            <w:r>
              <w:rPr>
                <w:rFonts w:ascii="宋体" w:hAnsi="宋体"/>
              </w:rPr>
              <w:t>加强技能人才队伍建设（吴江）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11026</w:t>
            </w:r>
          </w:p>
        </w:tc>
        <w:tc>
          <w:tcPr>
            <w:tcW w:w="3500" w:type="dxa"/>
            <w:shd w:val="clear" w:color="000000" w:fill="FFFFFF"/>
            <w:vAlign w:val="center"/>
          </w:tcPr>
          <w:p>
            <w:pPr>
              <w:rPr>
                <w:rFonts w:ascii="宋体" w:hAnsi="宋体"/>
              </w:rPr>
            </w:pPr>
            <w:r>
              <w:rPr>
                <w:rFonts w:ascii="宋体" w:hAnsi="宋体"/>
              </w:rPr>
              <w:t>深化经济体制改革之营改增（张鹏）</w:t>
            </w:r>
          </w:p>
        </w:tc>
        <w:tc>
          <w:tcPr>
            <w:tcW w:w="760" w:type="dxa"/>
            <w:shd w:val="clear" w:color="000000" w:fill="FFFFFF"/>
            <w:vAlign w:val="center"/>
          </w:tcPr>
          <w:p>
            <w:pPr>
              <w:jc w:val="center"/>
              <w:rPr>
                <w:rFonts w:ascii="宋体" w:hAnsi="宋体"/>
              </w:rPr>
            </w:pPr>
            <w:r>
              <w:rPr>
                <w:rFonts w:hint="eastAsia" w:ascii="宋体" w:hAnsi="宋体"/>
              </w:rPr>
              <w:t>11049</w:t>
            </w:r>
          </w:p>
        </w:tc>
        <w:tc>
          <w:tcPr>
            <w:tcW w:w="4325" w:type="dxa"/>
            <w:shd w:val="clear" w:color="000000" w:fill="FFFFFF"/>
            <w:vAlign w:val="center"/>
          </w:tcPr>
          <w:p>
            <w:pPr>
              <w:rPr>
                <w:rFonts w:ascii="宋体" w:hAnsi="宋体"/>
              </w:rPr>
            </w:pPr>
            <w:r>
              <w:rPr>
                <w:rFonts w:ascii="宋体" w:hAnsi="宋体"/>
              </w:rPr>
              <w:t>加强基层专业技术人才队伍建设（吴江）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11027</w:t>
            </w:r>
          </w:p>
        </w:tc>
        <w:tc>
          <w:tcPr>
            <w:tcW w:w="3500" w:type="dxa"/>
            <w:shd w:val="clear" w:color="000000" w:fill="FFFFFF"/>
            <w:vAlign w:val="center"/>
          </w:tcPr>
          <w:p>
            <w:pPr>
              <w:rPr>
                <w:rFonts w:ascii="宋体" w:hAnsi="宋体"/>
              </w:rPr>
            </w:pPr>
            <w:r>
              <w:rPr>
                <w:rFonts w:ascii="宋体" w:hAnsi="宋体"/>
              </w:rPr>
              <w:t>新常态下的中国经济——开启从经济大国迈向经济强国的新征程 （张占斌）</w:t>
            </w:r>
          </w:p>
        </w:tc>
        <w:tc>
          <w:tcPr>
            <w:tcW w:w="760" w:type="dxa"/>
            <w:shd w:val="clear" w:color="000000" w:fill="FFFFFF"/>
            <w:vAlign w:val="center"/>
          </w:tcPr>
          <w:p>
            <w:pPr>
              <w:jc w:val="center"/>
              <w:rPr>
                <w:rFonts w:ascii="宋体" w:hAnsi="宋体"/>
              </w:rPr>
            </w:pPr>
            <w:r>
              <w:rPr>
                <w:rFonts w:hint="eastAsia" w:ascii="宋体" w:hAnsi="宋体"/>
              </w:rPr>
              <w:t>11050</w:t>
            </w:r>
          </w:p>
        </w:tc>
        <w:tc>
          <w:tcPr>
            <w:tcW w:w="4325" w:type="dxa"/>
            <w:shd w:val="clear" w:color="000000" w:fill="FFFFFF"/>
            <w:vAlign w:val="center"/>
          </w:tcPr>
          <w:p>
            <w:pPr>
              <w:rPr>
                <w:rFonts w:ascii="宋体" w:hAnsi="宋体"/>
              </w:rPr>
            </w:pPr>
            <w:r>
              <w:rPr>
                <w:rFonts w:ascii="宋体" w:hAnsi="宋体"/>
              </w:rPr>
              <w:t>互联网大数据与政府治理创新初探（于施洋）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11028</w:t>
            </w:r>
          </w:p>
        </w:tc>
        <w:tc>
          <w:tcPr>
            <w:tcW w:w="3500" w:type="dxa"/>
            <w:shd w:val="clear" w:color="000000" w:fill="FFFFFF"/>
            <w:vAlign w:val="center"/>
          </w:tcPr>
          <w:p>
            <w:pPr>
              <w:rPr>
                <w:rFonts w:ascii="宋体" w:hAnsi="宋体"/>
              </w:rPr>
            </w:pPr>
            <w:r>
              <w:rPr>
                <w:rFonts w:ascii="宋体" w:hAnsi="宋体"/>
              </w:rPr>
              <w:t>自觉践行社会主义核心价值观（周文彰）</w:t>
            </w:r>
          </w:p>
        </w:tc>
        <w:tc>
          <w:tcPr>
            <w:tcW w:w="760" w:type="dxa"/>
            <w:shd w:val="clear" w:color="000000" w:fill="FFFFFF"/>
            <w:vAlign w:val="center"/>
          </w:tcPr>
          <w:p>
            <w:pPr>
              <w:jc w:val="center"/>
              <w:rPr>
                <w:rFonts w:ascii="宋体" w:hAnsi="宋体"/>
              </w:rPr>
            </w:pPr>
            <w:r>
              <w:rPr>
                <w:rFonts w:hint="eastAsia" w:ascii="宋体" w:hAnsi="宋体"/>
              </w:rPr>
              <w:t>11051</w:t>
            </w:r>
          </w:p>
        </w:tc>
        <w:tc>
          <w:tcPr>
            <w:tcW w:w="4325" w:type="dxa"/>
            <w:shd w:val="clear" w:color="000000" w:fill="FFFFFF"/>
            <w:vAlign w:val="center"/>
          </w:tcPr>
          <w:p>
            <w:pPr>
              <w:rPr>
                <w:rFonts w:ascii="宋体" w:hAnsi="宋体"/>
              </w:rPr>
            </w:pPr>
            <w:r>
              <w:rPr>
                <w:rFonts w:ascii="宋体" w:hAnsi="宋体"/>
              </w:rPr>
              <w:t>大数据时代的社会化新媒体舆情（张华平）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11029</w:t>
            </w:r>
          </w:p>
        </w:tc>
        <w:tc>
          <w:tcPr>
            <w:tcW w:w="3500" w:type="dxa"/>
            <w:shd w:val="clear" w:color="000000" w:fill="FFFFFF"/>
            <w:vAlign w:val="center"/>
          </w:tcPr>
          <w:p>
            <w:pPr>
              <w:rPr>
                <w:rFonts w:ascii="宋体" w:hAnsi="宋体"/>
              </w:rPr>
            </w:pPr>
            <w:r>
              <w:rPr>
                <w:rFonts w:ascii="宋体" w:hAnsi="宋体"/>
              </w:rPr>
              <w:t>确立中国特色社会主义道路自信（王怀超）</w:t>
            </w:r>
          </w:p>
        </w:tc>
        <w:tc>
          <w:tcPr>
            <w:tcW w:w="760" w:type="dxa"/>
            <w:shd w:val="clear" w:color="000000" w:fill="FFFFFF"/>
            <w:vAlign w:val="center"/>
          </w:tcPr>
          <w:p>
            <w:pPr>
              <w:jc w:val="center"/>
              <w:rPr>
                <w:rFonts w:ascii="宋体" w:hAnsi="宋体"/>
              </w:rPr>
            </w:pPr>
            <w:r>
              <w:rPr>
                <w:rFonts w:hint="eastAsia" w:ascii="宋体" w:hAnsi="宋体"/>
              </w:rPr>
              <w:t>11052</w:t>
            </w:r>
          </w:p>
        </w:tc>
        <w:tc>
          <w:tcPr>
            <w:tcW w:w="4325" w:type="dxa"/>
            <w:shd w:val="clear" w:color="000000" w:fill="FFFFFF"/>
            <w:vAlign w:val="center"/>
          </w:tcPr>
          <w:p>
            <w:pPr>
              <w:rPr>
                <w:rFonts w:ascii="宋体" w:hAnsi="宋体"/>
              </w:rPr>
            </w:pPr>
            <w:r>
              <w:rPr>
                <w:rFonts w:ascii="宋体" w:hAnsi="宋体"/>
              </w:rPr>
              <w:t>开放政府数据的价值与实践（郑磊）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11030</w:t>
            </w:r>
          </w:p>
        </w:tc>
        <w:tc>
          <w:tcPr>
            <w:tcW w:w="3500" w:type="dxa"/>
            <w:shd w:val="clear" w:color="000000" w:fill="FFFFFF"/>
            <w:vAlign w:val="center"/>
          </w:tcPr>
          <w:p>
            <w:pPr>
              <w:rPr>
                <w:rFonts w:ascii="宋体" w:hAnsi="宋体"/>
              </w:rPr>
            </w:pPr>
            <w:r>
              <w:rPr>
                <w:rFonts w:ascii="宋体" w:hAnsi="宋体"/>
              </w:rPr>
              <w:t>弘扬宪法精神 建设法治政府（任进）</w:t>
            </w:r>
          </w:p>
        </w:tc>
        <w:tc>
          <w:tcPr>
            <w:tcW w:w="760" w:type="dxa"/>
            <w:shd w:val="clear" w:color="000000" w:fill="FFFFFF"/>
            <w:vAlign w:val="center"/>
          </w:tcPr>
          <w:p>
            <w:pPr>
              <w:jc w:val="center"/>
              <w:rPr>
                <w:rFonts w:ascii="宋体" w:hAnsi="宋体"/>
              </w:rPr>
            </w:pPr>
            <w:r>
              <w:rPr>
                <w:rFonts w:hint="eastAsia" w:ascii="宋体" w:hAnsi="宋体"/>
              </w:rPr>
              <w:t>11053</w:t>
            </w:r>
          </w:p>
        </w:tc>
        <w:tc>
          <w:tcPr>
            <w:tcW w:w="4325" w:type="dxa"/>
            <w:shd w:val="clear" w:color="000000" w:fill="FFFFFF"/>
            <w:vAlign w:val="center"/>
          </w:tcPr>
          <w:p>
            <w:pPr>
              <w:rPr>
                <w:rFonts w:ascii="宋体" w:hAnsi="宋体"/>
              </w:rPr>
            </w:pPr>
            <w:r>
              <w:rPr>
                <w:rFonts w:ascii="宋体" w:hAnsi="宋体"/>
              </w:rPr>
              <w:t>社会转型与国家治理——政治体制改革取向与政策选择（徐湘林）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11031</w:t>
            </w:r>
          </w:p>
        </w:tc>
        <w:tc>
          <w:tcPr>
            <w:tcW w:w="3500" w:type="dxa"/>
            <w:shd w:val="clear" w:color="000000" w:fill="FFFFFF"/>
            <w:vAlign w:val="center"/>
          </w:tcPr>
          <w:p>
            <w:pPr>
              <w:rPr>
                <w:rFonts w:ascii="宋体" w:hAnsi="宋体"/>
              </w:rPr>
            </w:pPr>
            <w:r>
              <w:rPr>
                <w:rFonts w:ascii="宋体" w:hAnsi="宋体"/>
              </w:rPr>
              <w:t>转变政府职能与依法行政（任进）</w:t>
            </w:r>
          </w:p>
        </w:tc>
        <w:tc>
          <w:tcPr>
            <w:tcW w:w="760" w:type="dxa"/>
            <w:shd w:val="clear" w:color="000000" w:fill="FFFFFF"/>
            <w:vAlign w:val="center"/>
          </w:tcPr>
          <w:p>
            <w:pPr>
              <w:jc w:val="center"/>
              <w:rPr>
                <w:rFonts w:ascii="宋体" w:hAnsi="宋体"/>
              </w:rPr>
            </w:pPr>
            <w:r>
              <w:rPr>
                <w:rFonts w:hint="eastAsia" w:ascii="宋体" w:hAnsi="宋体"/>
              </w:rPr>
              <w:t>11054</w:t>
            </w:r>
          </w:p>
        </w:tc>
        <w:tc>
          <w:tcPr>
            <w:tcW w:w="4325" w:type="dxa"/>
            <w:shd w:val="clear" w:color="000000" w:fill="FFFFFF"/>
            <w:vAlign w:val="center"/>
          </w:tcPr>
          <w:p>
            <w:pPr>
              <w:rPr>
                <w:rFonts w:ascii="宋体" w:hAnsi="宋体"/>
              </w:rPr>
            </w:pPr>
            <w:r>
              <w:rPr>
                <w:rFonts w:ascii="宋体" w:hAnsi="宋体"/>
              </w:rPr>
              <w:t>文化创意驱动城市发展——以景德镇市为例（祁述裕）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11032</w:t>
            </w:r>
          </w:p>
        </w:tc>
        <w:tc>
          <w:tcPr>
            <w:tcW w:w="3500" w:type="dxa"/>
            <w:shd w:val="clear" w:color="000000" w:fill="FFFFFF"/>
            <w:vAlign w:val="center"/>
          </w:tcPr>
          <w:p>
            <w:pPr>
              <w:rPr>
                <w:rFonts w:ascii="宋体" w:hAnsi="宋体"/>
              </w:rPr>
            </w:pPr>
            <w:r>
              <w:rPr>
                <w:rFonts w:ascii="宋体" w:hAnsi="宋体"/>
              </w:rPr>
              <w:t>法治文化建设——中西的碰撞与交融（韩春晖）</w:t>
            </w:r>
          </w:p>
        </w:tc>
        <w:tc>
          <w:tcPr>
            <w:tcW w:w="760" w:type="dxa"/>
            <w:shd w:val="clear" w:color="000000" w:fill="FFFFFF"/>
            <w:vAlign w:val="center"/>
          </w:tcPr>
          <w:p>
            <w:pPr>
              <w:jc w:val="center"/>
              <w:rPr>
                <w:rFonts w:ascii="宋体" w:hAnsi="宋体"/>
              </w:rPr>
            </w:pPr>
            <w:r>
              <w:rPr>
                <w:rFonts w:hint="eastAsia" w:ascii="宋体" w:hAnsi="宋体"/>
              </w:rPr>
              <w:t>11055</w:t>
            </w:r>
          </w:p>
        </w:tc>
        <w:tc>
          <w:tcPr>
            <w:tcW w:w="4325" w:type="dxa"/>
            <w:shd w:val="clear" w:color="000000" w:fill="FFFFFF"/>
            <w:vAlign w:val="center"/>
          </w:tcPr>
          <w:p>
            <w:pPr>
              <w:rPr>
                <w:rFonts w:ascii="宋体" w:hAnsi="宋体"/>
              </w:rPr>
            </w:pPr>
            <w:r>
              <w:rPr>
                <w:rFonts w:ascii="宋体" w:hAnsi="宋体"/>
              </w:rPr>
              <w:t>新型城镇化发展与政策要点（李铁）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11033</w:t>
            </w:r>
          </w:p>
        </w:tc>
        <w:tc>
          <w:tcPr>
            <w:tcW w:w="3500" w:type="dxa"/>
            <w:shd w:val="clear" w:color="000000" w:fill="FFFFFF"/>
            <w:vAlign w:val="center"/>
          </w:tcPr>
          <w:p>
            <w:pPr>
              <w:rPr>
                <w:rFonts w:ascii="宋体" w:hAnsi="宋体"/>
              </w:rPr>
            </w:pPr>
            <w:r>
              <w:rPr>
                <w:rFonts w:ascii="宋体" w:hAnsi="宋体"/>
              </w:rPr>
              <w:t>行政执法改革与政务公开（高秦伟）</w:t>
            </w:r>
          </w:p>
        </w:tc>
        <w:tc>
          <w:tcPr>
            <w:tcW w:w="760" w:type="dxa"/>
            <w:shd w:val="clear" w:color="000000" w:fill="FFFFFF"/>
            <w:vAlign w:val="center"/>
          </w:tcPr>
          <w:p>
            <w:pPr>
              <w:jc w:val="center"/>
              <w:rPr>
                <w:rFonts w:ascii="宋体" w:hAnsi="宋体"/>
              </w:rPr>
            </w:pPr>
            <w:r>
              <w:rPr>
                <w:rFonts w:hint="eastAsia" w:ascii="宋体" w:hAnsi="宋体"/>
              </w:rPr>
              <w:t>11102</w:t>
            </w:r>
          </w:p>
        </w:tc>
        <w:tc>
          <w:tcPr>
            <w:tcW w:w="4325" w:type="dxa"/>
            <w:shd w:val="clear" w:color="000000" w:fill="FFFFFF"/>
            <w:vAlign w:val="center"/>
          </w:tcPr>
          <w:p>
            <w:pPr>
              <w:rPr>
                <w:rFonts w:ascii="宋体" w:hAnsi="宋体"/>
              </w:rPr>
            </w:pPr>
            <w:r>
              <w:rPr>
                <w:rFonts w:hint="eastAsia" w:ascii="宋体" w:hAnsi="宋体"/>
              </w:rPr>
              <w:t>中国经济发展阶段性特征（马建堂）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11117</w:t>
            </w:r>
          </w:p>
        </w:tc>
        <w:tc>
          <w:tcPr>
            <w:tcW w:w="3500" w:type="dxa"/>
            <w:shd w:val="clear" w:color="000000" w:fill="FFFFFF"/>
            <w:vAlign w:val="center"/>
          </w:tcPr>
          <w:p>
            <w:pPr>
              <w:rPr>
                <w:rFonts w:ascii="宋体" w:hAnsi="宋体"/>
              </w:rPr>
            </w:pPr>
            <w:r>
              <w:rPr>
                <w:rFonts w:hint="eastAsia" w:ascii="宋体" w:hAnsi="宋体"/>
              </w:rPr>
              <w:t>关于国家技术创新战略（王渝生）</w:t>
            </w:r>
          </w:p>
        </w:tc>
        <w:tc>
          <w:tcPr>
            <w:tcW w:w="760" w:type="dxa"/>
            <w:shd w:val="clear" w:color="000000" w:fill="FFFFFF"/>
            <w:vAlign w:val="center"/>
          </w:tcPr>
          <w:p>
            <w:pPr>
              <w:jc w:val="center"/>
              <w:rPr>
                <w:rFonts w:ascii="宋体" w:hAnsi="宋体"/>
              </w:rPr>
            </w:pPr>
            <w:r>
              <w:rPr>
                <w:rFonts w:hint="eastAsia" w:ascii="宋体" w:hAnsi="宋体"/>
              </w:rPr>
              <w:t>11103</w:t>
            </w:r>
          </w:p>
        </w:tc>
        <w:tc>
          <w:tcPr>
            <w:tcW w:w="4325" w:type="dxa"/>
            <w:shd w:val="clear" w:color="000000" w:fill="FFFFFF"/>
            <w:vAlign w:val="center"/>
          </w:tcPr>
          <w:p>
            <w:pPr>
              <w:rPr>
                <w:rFonts w:ascii="宋体" w:hAnsi="宋体"/>
              </w:rPr>
            </w:pPr>
            <w:r>
              <w:rPr>
                <w:rFonts w:hint="eastAsia" w:ascii="宋体" w:hAnsi="宋体"/>
              </w:rPr>
              <w:t>用财政金融视角审视历史进程（尼尔•弗格森/董小君/许正中）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11118</w:t>
            </w:r>
          </w:p>
        </w:tc>
        <w:tc>
          <w:tcPr>
            <w:tcW w:w="3500" w:type="dxa"/>
            <w:shd w:val="clear" w:color="000000" w:fill="FFFFFF"/>
            <w:vAlign w:val="center"/>
          </w:tcPr>
          <w:p>
            <w:pPr>
              <w:rPr>
                <w:rFonts w:ascii="宋体" w:hAnsi="宋体"/>
              </w:rPr>
            </w:pPr>
            <w:r>
              <w:rPr>
                <w:rFonts w:hint="eastAsia" w:ascii="宋体" w:hAnsi="宋体"/>
              </w:rPr>
              <w:t>现代智库的形成与发展（吴江）</w:t>
            </w:r>
          </w:p>
        </w:tc>
        <w:tc>
          <w:tcPr>
            <w:tcW w:w="760" w:type="dxa"/>
            <w:shd w:val="clear" w:color="000000" w:fill="FFFFFF"/>
            <w:vAlign w:val="center"/>
          </w:tcPr>
          <w:p>
            <w:pPr>
              <w:jc w:val="center"/>
              <w:rPr>
                <w:rFonts w:ascii="宋体" w:hAnsi="宋体"/>
              </w:rPr>
            </w:pPr>
            <w:r>
              <w:rPr>
                <w:rFonts w:hint="eastAsia" w:ascii="宋体" w:hAnsi="宋体"/>
              </w:rPr>
              <w:t>11104</w:t>
            </w:r>
          </w:p>
        </w:tc>
        <w:tc>
          <w:tcPr>
            <w:tcW w:w="4325" w:type="dxa"/>
            <w:shd w:val="clear" w:color="000000" w:fill="FFFFFF"/>
            <w:vAlign w:val="center"/>
          </w:tcPr>
          <w:p>
            <w:pPr>
              <w:rPr>
                <w:rFonts w:ascii="宋体" w:hAnsi="宋体"/>
              </w:rPr>
            </w:pPr>
            <w:r>
              <w:rPr>
                <w:rFonts w:hint="eastAsia" w:ascii="宋体" w:hAnsi="宋体"/>
              </w:rPr>
              <w:t>生态文明建设中的知与行（钱易/卢风/严耕/苏明/陈洪波）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11120</w:t>
            </w:r>
          </w:p>
        </w:tc>
        <w:tc>
          <w:tcPr>
            <w:tcW w:w="3500" w:type="dxa"/>
            <w:shd w:val="clear" w:color="000000" w:fill="FFFFFF"/>
            <w:vAlign w:val="center"/>
          </w:tcPr>
          <w:p>
            <w:pPr>
              <w:rPr>
                <w:rFonts w:ascii="宋体" w:hAnsi="宋体"/>
              </w:rPr>
            </w:pPr>
            <w:r>
              <w:rPr>
                <w:rFonts w:hint="eastAsia" w:ascii="宋体" w:hAnsi="宋体"/>
              </w:rPr>
              <w:t>第二次机器革命</w:t>
            </w:r>
            <w:r>
              <w:rPr>
                <w:rFonts w:ascii="宋体" w:hAnsi="宋体"/>
              </w:rPr>
              <w:t>——</w:t>
            </w:r>
            <w:r>
              <w:rPr>
                <w:rFonts w:hint="eastAsia" w:ascii="宋体" w:hAnsi="宋体"/>
              </w:rPr>
              <w:t>我们准备好了吗（杨学军）</w:t>
            </w:r>
          </w:p>
        </w:tc>
        <w:tc>
          <w:tcPr>
            <w:tcW w:w="760" w:type="dxa"/>
            <w:shd w:val="clear" w:color="000000" w:fill="FFFFFF"/>
            <w:vAlign w:val="center"/>
          </w:tcPr>
          <w:p>
            <w:pPr>
              <w:jc w:val="center"/>
              <w:rPr>
                <w:rFonts w:ascii="宋体" w:hAnsi="宋体"/>
              </w:rPr>
            </w:pPr>
            <w:r>
              <w:rPr>
                <w:rFonts w:hint="eastAsia" w:ascii="宋体" w:hAnsi="宋体"/>
              </w:rPr>
              <w:t>11105</w:t>
            </w:r>
          </w:p>
        </w:tc>
        <w:tc>
          <w:tcPr>
            <w:tcW w:w="4325" w:type="dxa"/>
            <w:shd w:val="clear" w:color="000000" w:fill="FFFFFF"/>
            <w:vAlign w:val="center"/>
          </w:tcPr>
          <w:p>
            <w:pPr>
              <w:rPr>
                <w:rFonts w:ascii="宋体" w:hAnsi="宋体"/>
              </w:rPr>
            </w:pPr>
            <w:r>
              <w:rPr>
                <w:rFonts w:hint="eastAsia" w:ascii="宋体" w:hAnsi="宋体"/>
              </w:rPr>
              <w:t>大数据时代下的企业转型升级（周文彰/杰夫.伊梅尔特/宁高宁/龙永图/杨杰）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11123</w:t>
            </w:r>
          </w:p>
        </w:tc>
        <w:tc>
          <w:tcPr>
            <w:tcW w:w="3500" w:type="dxa"/>
            <w:shd w:val="clear" w:color="000000" w:fill="FFFFFF"/>
            <w:vAlign w:val="center"/>
          </w:tcPr>
          <w:p>
            <w:pPr>
              <w:rPr>
                <w:rFonts w:ascii="宋体" w:hAnsi="宋体"/>
              </w:rPr>
            </w:pPr>
            <w:r>
              <w:rPr>
                <w:rFonts w:hint="eastAsia" w:ascii="宋体" w:hAnsi="宋体"/>
              </w:rPr>
              <w:t>跨越中等收入陷阱的新市场经济（张占斌）</w:t>
            </w:r>
          </w:p>
        </w:tc>
        <w:tc>
          <w:tcPr>
            <w:tcW w:w="760" w:type="dxa"/>
            <w:shd w:val="clear" w:color="000000" w:fill="FFFFFF"/>
            <w:vAlign w:val="center"/>
          </w:tcPr>
          <w:p>
            <w:pPr>
              <w:jc w:val="center"/>
              <w:rPr>
                <w:rFonts w:ascii="宋体" w:hAnsi="宋体"/>
              </w:rPr>
            </w:pPr>
            <w:r>
              <w:rPr>
                <w:rFonts w:hint="eastAsia" w:ascii="宋体" w:hAnsi="宋体"/>
              </w:rPr>
              <w:t>11135</w:t>
            </w:r>
          </w:p>
        </w:tc>
        <w:tc>
          <w:tcPr>
            <w:tcW w:w="4325" w:type="dxa"/>
            <w:shd w:val="clear" w:color="000000" w:fill="FFFFFF"/>
            <w:vAlign w:val="center"/>
          </w:tcPr>
          <w:p>
            <w:pPr>
              <w:rPr>
                <w:rFonts w:ascii="宋体" w:hAnsi="宋体"/>
              </w:rPr>
            </w:pPr>
            <w:r>
              <w:rPr>
                <w:rFonts w:hint="eastAsia" w:ascii="宋体" w:hAnsi="宋体"/>
              </w:rPr>
              <w:t>以大数据助力全面深化改革（丁元竹）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11144</w:t>
            </w:r>
          </w:p>
        </w:tc>
        <w:tc>
          <w:tcPr>
            <w:tcW w:w="3500" w:type="dxa"/>
            <w:shd w:val="clear" w:color="000000" w:fill="FFFFFF"/>
            <w:vAlign w:val="center"/>
          </w:tcPr>
          <w:p>
            <w:pPr>
              <w:rPr>
                <w:rFonts w:ascii="宋体" w:hAnsi="宋体"/>
              </w:rPr>
            </w:pPr>
            <w:r>
              <w:rPr>
                <w:rFonts w:hint="eastAsia" w:ascii="宋体" w:hAnsi="宋体"/>
              </w:rPr>
              <w:t>科学技术与风险社会（程萍）</w:t>
            </w:r>
          </w:p>
        </w:tc>
        <w:tc>
          <w:tcPr>
            <w:tcW w:w="760" w:type="dxa"/>
            <w:shd w:val="clear" w:color="000000" w:fill="FFFFFF"/>
            <w:vAlign w:val="center"/>
          </w:tcPr>
          <w:p>
            <w:pPr>
              <w:jc w:val="center"/>
              <w:rPr>
                <w:rFonts w:ascii="宋体" w:hAnsi="宋体"/>
              </w:rPr>
            </w:pPr>
            <w:r>
              <w:rPr>
                <w:rFonts w:hint="eastAsia" w:ascii="宋体" w:hAnsi="宋体"/>
              </w:rPr>
              <w:t>11136</w:t>
            </w:r>
          </w:p>
        </w:tc>
        <w:tc>
          <w:tcPr>
            <w:tcW w:w="4325" w:type="dxa"/>
            <w:shd w:val="clear" w:color="000000" w:fill="FFFFFF"/>
            <w:vAlign w:val="center"/>
          </w:tcPr>
          <w:p>
            <w:pPr>
              <w:rPr>
                <w:rFonts w:ascii="宋体" w:hAnsi="宋体"/>
              </w:rPr>
            </w:pPr>
            <w:r>
              <w:rPr>
                <w:rFonts w:hint="eastAsia" w:ascii="宋体" w:hAnsi="宋体"/>
              </w:rPr>
              <w:t>低碳生活你我同行（贾峰）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11152</w:t>
            </w:r>
          </w:p>
        </w:tc>
        <w:tc>
          <w:tcPr>
            <w:tcW w:w="3500" w:type="dxa"/>
            <w:shd w:val="clear" w:color="000000" w:fill="FFFFFF"/>
            <w:vAlign w:val="center"/>
          </w:tcPr>
          <w:p>
            <w:pPr>
              <w:rPr>
                <w:rFonts w:ascii="宋体" w:hAnsi="宋体"/>
              </w:rPr>
            </w:pPr>
            <w:r>
              <w:rPr>
                <w:rFonts w:hint="eastAsia" w:ascii="宋体" w:hAnsi="宋体"/>
              </w:rPr>
              <w:t>颠覆性创新理论及其对我国工业转型的启示（李卅立）</w:t>
            </w:r>
          </w:p>
        </w:tc>
        <w:tc>
          <w:tcPr>
            <w:tcW w:w="760" w:type="dxa"/>
            <w:shd w:val="clear" w:color="000000" w:fill="FFFFFF"/>
            <w:vAlign w:val="center"/>
          </w:tcPr>
          <w:p>
            <w:pPr>
              <w:jc w:val="center"/>
              <w:rPr>
                <w:rFonts w:ascii="宋体" w:hAnsi="宋体"/>
              </w:rPr>
            </w:pPr>
            <w:r>
              <w:rPr>
                <w:rFonts w:hint="eastAsia" w:ascii="宋体" w:hAnsi="宋体"/>
              </w:rPr>
              <w:t>11137</w:t>
            </w:r>
          </w:p>
        </w:tc>
        <w:tc>
          <w:tcPr>
            <w:tcW w:w="4325" w:type="dxa"/>
            <w:shd w:val="clear" w:color="000000" w:fill="FFFFFF"/>
            <w:vAlign w:val="center"/>
          </w:tcPr>
          <w:p>
            <w:pPr>
              <w:rPr>
                <w:rFonts w:ascii="宋体" w:hAnsi="宋体"/>
              </w:rPr>
            </w:pPr>
            <w:r>
              <w:rPr>
                <w:rFonts w:hint="eastAsia" w:ascii="宋体" w:hAnsi="宋体"/>
              </w:rPr>
              <w:t>《资本论》的基本框架及当代意义（王健）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11274</w:t>
            </w:r>
          </w:p>
        </w:tc>
        <w:tc>
          <w:tcPr>
            <w:tcW w:w="3500" w:type="dxa"/>
            <w:shd w:val="clear" w:color="000000" w:fill="FFFFFF"/>
            <w:vAlign w:val="center"/>
          </w:tcPr>
          <w:p>
            <w:pPr>
              <w:rPr>
                <w:rFonts w:ascii="宋体" w:hAnsi="宋体"/>
              </w:rPr>
            </w:pPr>
            <w:r>
              <w:rPr>
                <w:rFonts w:hint="eastAsia" w:ascii="宋体" w:hAnsi="宋体"/>
              </w:rPr>
              <w:t>目标两翼保障</w:t>
            </w:r>
            <w:r>
              <w:rPr>
                <w:rFonts w:ascii="宋体" w:hAnsi="宋体"/>
              </w:rPr>
              <w:t>--</w:t>
            </w:r>
            <w:r>
              <w:rPr>
                <w:rFonts w:hint="eastAsia" w:ascii="宋体" w:hAnsi="宋体"/>
              </w:rPr>
              <w:t>学习贯彻习近平总书记关于</w:t>
            </w:r>
            <w:r>
              <w:rPr>
                <w:rFonts w:ascii="宋体" w:hAnsi="宋体"/>
              </w:rPr>
              <w:t>“</w:t>
            </w:r>
            <w:r>
              <w:rPr>
                <w:rFonts w:hint="eastAsia" w:ascii="宋体" w:hAnsi="宋体"/>
              </w:rPr>
              <w:t>四个全面</w:t>
            </w:r>
            <w:r>
              <w:rPr>
                <w:rFonts w:ascii="宋体" w:hAnsi="宋体"/>
              </w:rPr>
              <w:t>”</w:t>
            </w:r>
            <w:r>
              <w:rPr>
                <w:rFonts w:hint="eastAsia" w:ascii="宋体" w:hAnsi="宋体"/>
              </w:rPr>
              <w:t>战略布局的重要论述（丁文锋）</w:t>
            </w:r>
          </w:p>
        </w:tc>
        <w:tc>
          <w:tcPr>
            <w:tcW w:w="760" w:type="dxa"/>
            <w:shd w:val="clear" w:color="000000" w:fill="FFFFFF"/>
            <w:vAlign w:val="center"/>
          </w:tcPr>
          <w:p>
            <w:pPr>
              <w:jc w:val="center"/>
              <w:rPr>
                <w:rFonts w:ascii="宋体" w:hAnsi="宋体"/>
              </w:rPr>
            </w:pPr>
            <w:r>
              <w:rPr>
                <w:rFonts w:hint="eastAsia" w:ascii="宋体" w:hAnsi="宋体"/>
              </w:rPr>
              <w:t>11138</w:t>
            </w:r>
          </w:p>
        </w:tc>
        <w:tc>
          <w:tcPr>
            <w:tcW w:w="4325" w:type="dxa"/>
            <w:shd w:val="clear" w:color="000000" w:fill="FFFFFF"/>
            <w:vAlign w:val="center"/>
          </w:tcPr>
          <w:p>
            <w:pPr>
              <w:rPr>
                <w:rFonts w:ascii="宋体" w:hAnsi="宋体"/>
              </w:rPr>
            </w:pPr>
            <w:r>
              <w:rPr>
                <w:rFonts w:hint="eastAsia" w:ascii="宋体" w:hAnsi="宋体"/>
              </w:rPr>
              <w:t>以</w:t>
            </w:r>
            <w:r>
              <w:rPr>
                <w:rFonts w:ascii="宋体" w:hAnsi="宋体"/>
              </w:rPr>
              <w:t>“</w:t>
            </w:r>
            <w:r>
              <w:rPr>
                <w:rFonts w:hint="eastAsia" w:ascii="宋体" w:hAnsi="宋体"/>
              </w:rPr>
              <w:t>互联网</w:t>
            </w:r>
            <w:r>
              <w:rPr>
                <w:rFonts w:ascii="宋体" w:hAnsi="宋体"/>
              </w:rPr>
              <w:t>+”</w:t>
            </w:r>
            <w:r>
              <w:rPr>
                <w:rFonts w:hint="eastAsia" w:ascii="宋体" w:hAnsi="宋体"/>
              </w:rPr>
              <w:t>驱动工业创新发展推智能制造促企业转型升级（杨海成）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11275</w:t>
            </w:r>
          </w:p>
        </w:tc>
        <w:tc>
          <w:tcPr>
            <w:tcW w:w="3500" w:type="dxa"/>
            <w:shd w:val="clear" w:color="000000" w:fill="FFFFFF"/>
            <w:vAlign w:val="center"/>
          </w:tcPr>
          <w:p>
            <w:pPr>
              <w:rPr>
                <w:rFonts w:ascii="宋体" w:hAnsi="宋体"/>
              </w:rPr>
            </w:pPr>
            <w:r>
              <w:rPr>
                <w:rFonts w:hint="eastAsia" w:ascii="宋体" w:hAnsi="宋体"/>
              </w:rPr>
              <w:t>文化精神与民族复兴</w:t>
            </w:r>
            <w:r>
              <w:rPr>
                <w:rFonts w:ascii="宋体" w:hAnsi="宋体"/>
              </w:rPr>
              <w:t>--</w:t>
            </w:r>
            <w:r>
              <w:rPr>
                <w:rFonts w:hint="eastAsia" w:ascii="宋体" w:hAnsi="宋体"/>
              </w:rPr>
              <w:t>习近平文艺座谈会讲话精神学习（高宏存）</w:t>
            </w:r>
          </w:p>
        </w:tc>
        <w:tc>
          <w:tcPr>
            <w:tcW w:w="760" w:type="dxa"/>
            <w:shd w:val="clear" w:color="000000" w:fill="FFFFFF"/>
            <w:vAlign w:val="center"/>
          </w:tcPr>
          <w:p>
            <w:pPr>
              <w:jc w:val="center"/>
              <w:rPr>
                <w:rFonts w:ascii="宋体" w:hAnsi="宋体"/>
              </w:rPr>
            </w:pPr>
            <w:r>
              <w:rPr>
                <w:rFonts w:hint="eastAsia" w:ascii="宋体" w:hAnsi="宋体"/>
              </w:rPr>
              <w:t>11281</w:t>
            </w:r>
          </w:p>
        </w:tc>
        <w:tc>
          <w:tcPr>
            <w:tcW w:w="4325" w:type="dxa"/>
            <w:shd w:val="clear" w:color="000000" w:fill="FFFFFF"/>
            <w:vAlign w:val="center"/>
          </w:tcPr>
          <w:p>
            <w:pPr>
              <w:rPr>
                <w:rFonts w:ascii="宋体" w:hAnsi="宋体"/>
              </w:rPr>
            </w:pPr>
            <w:r>
              <w:rPr>
                <w:rFonts w:hint="eastAsia" w:ascii="宋体" w:hAnsi="宋体"/>
              </w:rPr>
              <w:t>政府管理与文化创意产业（岳路平）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11139</w:t>
            </w:r>
          </w:p>
        </w:tc>
        <w:tc>
          <w:tcPr>
            <w:tcW w:w="3500" w:type="dxa"/>
            <w:shd w:val="clear" w:color="000000" w:fill="FFFFFF"/>
            <w:vAlign w:val="center"/>
          </w:tcPr>
          <w:p>
            <w:pPr>
              <w:rPr>
                <w:rFonts w:ascii="宋体" w:hAnsi="宋体"/>
              </w:rPr>
            </w:pPr>
            <w:r>
              <w:rPr>
                <w:rFonts w:hint="eastAsia" w:ascii="宋体" w:hAnsi="宋体"/>
              </w:rPr>
              <w:t>关于深化农村改革的四个问题（张红宇）</w:t>
            </w:r>
          </w:p>
        </w:tc>
        <w:tc>
          <w:tcPr>
            <w:tcW w:w="760" w:type="dxa"/>
            <w:shd w:val="clear" w:color="000000" w:fill="FFFFFF"/>
            <w:vAlign w:val="center"/>
          </w:tcPr>
          <w:p>
            <w:pPr>
              <w:jc w:val="center"/>
              <w:rPr>
                <w:rFonts w:ascii="宋体" w:hAnsi="宋体"/>
              </w:rPr>
            </w:pPr>
            <w:r>
              <w:rPr>
                <w:rFonts w:hint="eastAsia" w:ascii="宋体" w:hAnsi="宋体"/>
              </w:rPr>
              <w:t>11276</w:t>
            </w:r>
          </w:p>
        </w:tc>
        <w:tc>
          <w:tcPr>
            <w:tcW w:w="4325" w:type="dxa"/>
            <w:shd w:val="clear" w:color="000000" w:fill="FFFFFF"/>
            <w:vAlign w:val="center"/>
          </w:tcPr>
          <w:p>
            <w:pPr>
              <w:rPr>
                <w:rFonts w:ascii="宋体" w:hAnsi="宋体"/>
              </w:rPr>
            </w:pPr>
            <w:r>
              <w:rPr>
                <w:rFonts w:hint="eastAsia" w:ascii="宋体" w:hAnsi="宋体"/>
              </w:rPr>
              <w:t>领导力与领导艺术（刘峰）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11279</w:t>
            </w:r>
          </w:p>
        </w:tc>
        <w:tc>
          <w:tcPr>
            <w:tcW w:w="3500" w:type="dxa"/>
            <w:shd w:val="clear" w:color="000000" w:fill="FFFFFF"/>
            <w:vAlign w:val="center"/>
          </w:tcPr>
          <w:p>
            <w:pPr>
              <w:rPr>
                <w:rFonts w:ascii="宋体" w:hAnsi="宋体"/>
              </w:rPr>
            </w:pPr>
            <w:r>
              <w:rPr>
                <w:rFonts w:hint="eastAsia" w:ascii="宋体" w:hAnsi="宋体"/>
              </w:rPr>
              <w:t>全球视野中的中国政治发展（褚松燕）</w:t>
            </w:r>
          </w:p>
        </w:tc>
        <w:tc>
          <w:tcPr>
            <w:tcW w:w="760" w:type="dxa"/>
            <w:shd w:val="clear" w:color="000000" w:fill="FFFFFF"/>
            <w:vAlign w:val="center"/>
          </w:tcPr>
          <w:p>
            <w:pPr>
              <w:jc w:val="center"/>
              <w:rPr>
                <w:rFonts w:ascii="宋体" w:hAnsi="宋体"/>
              </w:rPr>
            </w:pPr>
            <w:r>
              <w:rPr>
                <w:rFonts w:hint="eastAsia" w:ascii="宋体" w:hAnsi="宋体"/>
              </w:rPr>
              <w:t>11277</w:t>
            </w:r>
          </w:p>
        </w:tc>
        <w:tc>
          <w:tcPr>
            <w:tcW w:w="4325" w:type="dxa"/>
            <w:shd w:val="clear" w:color="000000" w:fill="FFFFFF"/>
            <w:vAlign w:val="center"/>
          </w:tcPr>
          <w:p>
            <w:pPr>
              <w:rPr>
                <w:rFonts w:ascii="宋体" w:hAnsi="宋体"/>
              </w:rPr>
            </w:pPr>
            <w:r>
              <w:rPr>
                <w:rFonts w:hint="eastAsia" w:ascii="宋体" w:hAnsi="宋体"/>
              </w:rPr>
              <w:t>学习习近平总书记关于宣传思想工作的讲话精神（张峰）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11280</w:t>
            </w:r>
          </w:p>
        </w:tc>
        <w:tc>
          <w:tcPr>
            <w:tcW w:w="3500" w:type="dxa"/>
            <w:shd w:val="clear" w:color="000000" w:fill="FFFFFF"/>
            <w:vAlign w:val="center"/>
          </w:tcPr>
          <w:p>
            <w:pPr>
              <w:rPr>
                <w:rFonts w:ascii="宋体" w:hAnsi="宋体"/>
              </w:rPr>
            </w:pPr>
            <w:r>
              <w:rPr>
                <w:rFonts w:hint="eastAsia" w:ascii="宋体" w:hAnsi="宋体"/>
              </w:rPr>
              <w:t>软实力建设与国家形象塑造（赵磊）</w:t>
            </w:r>
          </w:p>
        </w:tc>
        <w:tc>
          <w:tcPr>
            <w:tcW w:w="760" w:type="dxa"/>
            <w:shd w:val="clear" w:color="000000" w:fill="FFFFFF"/>
            <w:vAlign w:val="center"/>
          </w:tcPr>
          <w:p>
            <w:pPr>
              <w:jc w:val="center"/>
              <w:rPr>
                <w:rFonts w:ascii="宋体" w:hAnsi="宋体"/>
              </w:rPr>
            </w:pPr>
            <w:r>
              <w:rPr>
                <w:rFonts w:hint="eastAsia" w:ascii="宋体" w:hAnsi="宋体"/>
              </w:rPr>
              <w:t>11278</w:t>
            </w:r>
          </w:p>
        </w:tc>
        <w:tc>
          <w:tcPr>
            <w:tcW w:w="4325" w:type="dxa"/>
            <w:shd w:val="clear" w:color="000000" w:fill="FFFFFF"/>
            <w:vAlign w:val="center"/>
          </w:tcPr>
          <w:p>
            <w:pPr>
              <w:rPr>
                <w:rFonts w:ascii="宋体" w:hAnsi="宋体"/>
              </w:rPr>
            </w:pPr>
            <w:r>
              <w:rPr>
                <w:rFonts w:hint="eastAsia" w:ascii="宋体" w:hAnsi="宋体"/>
              </w:rPr>
              <w:t>当代世界格局与中国和平发展道路（宫力）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10347</w:t>
            </w:r>
          </w:p>
        </w:tc>
        <w:tc>
          <w:tcPr>
            <w:tcW w:w="3500" w:type="dxa"/>
            <w:shd w:val="clear" w:color="000000" w:fill="FFFFFF"/>
            <w:vAlign w:val="center"/>
          </w:tcPr>
          <w:p>
            <w:pPr>
              <w:rPr>
                <w:rFonts w:ascii="宋体" w:hAnsi="宋体"/>
              </w:rPr>
            </w:pPr>
            <w:r>
              <w:rPr>
                <w:rFonts w:hint="eastAsia" w:ascii="宋体" w:hAnsi="宋体"/>
              </w:rPr>
              <w:t>中国崛起对全球治理的影响（林宏宇）</w:t>
            </w:r>
          </w:p>
        </w:tc>
        <w:tc>
          <w:tcPr>
            <w:tcW w:w="760" w:type="dxa"/>
            <w:shd w:val="clear" w:color="000000" w:fill="FFFFFF"/>
            <w:vAlign w:val="center"/>
          </w:tcPr>
          <w:p>
            <w:pPr>
              <w:jc w:val="center"/>
              <w:rPr>
                <w:rFonts w:ascii="宋体" w:hAnsi="宋体"/>
              </w:rPr>
            </w:pPr>
            <w:r>
              <w:rPr>
                <w:rFonts w:hint="eastAsia" w:ascii="宋体" w:hAnsi="宋体"/>
              </w:rPr>
              <w:t>10350</w:t>
            </w:r>
          </w:p>
        </w:tc>
        <w:tc>
          <w:tcPr>
            <w:tcW w:w="4325" w:type="dxa"/>
            <w:shd w:val="clear" w:color="000000" w:fill="FFFFFF"/>
            <w:vAlign w:val="center"/>
          </w:tcPr>
          <w:p>
            <w:pPr>
              <w:rPr>
                <w:rFonts w:ascii="宋体" w:hAnsi="宋体"/>
              </w:rPr>
            </w:pPr>
            <w:r>
              <w:rPr>
                <w:rFonts w:hint="eastAsia" w:ascii="宋体" w:hAnsi="宋体"/>
              </w:rPr>
              <w:t>执政权力监督的改革--中国为什么不能搞西方多党制（林泰）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10352</w:t>
            </w:r>
          </w:p>
        </w:tc>
        <w:tc>
          <w:tcPr>
            <w:tcW w:w="3500" w:type="dxa"/>
            <w:shd w:val="clear" w:color="000000" w:fill="FFFFFF"/>
            <w:vAlign w:val="center"/>
          </w:tcPr>
          <w:p>
            <w:pPr>
              <w:rPr>
                <w:rFonts w:ascii="宋体" w:hAnsi="宋体"/>
              </w:rPr>
            </w:pPr>
            <w:r>
              <w:rPr>
                <w:rFonts w:hint="eastAsia" w:ascii="宋体" w:hAnsi="宋体"/>
              </w:rPr>
              <w:t>当代中国国情与青年历史责任--铸造行业面临的挑战与技术进步机遇（程永丽）</w:t>
            </w:r>
          </w:p>
        </w:tc>
        <w:tc>
          <w:tcPr>
            <w:tcW w:w="760" w:type="dxa"/>
            <w:shd w:val="clear" w:color="000000" w:fill="FFFFFF"/>
            <w:vAlign w:val="center"/>
          </w:tcPr>
          <w:p>
            <w:pPr>
              <w:jc w:val="center"/>
              <w:rPr>
                <w:rFonts w:ascii="宋体" w:hAnsi="宋体"/>
              </w:rPr>
            </w:pPr>
            <w:r>
              <w:rPr>
                <w:rFonts w:hint="eastAsia" w:ascii="宋体" w:hAnsi="宋体"/>
              </w:rPr>
              <w:t>10355</w:t>
            </w:r>
          </w:p>
        </w:tc>
        <w:tc>
          <w:tcPr>
            <w:tcW w:w="4325" w:type="dxa"/>
            <w:shd w:val="clear" w:color="000000" w:fill="FFFFFF"/>
            <w:vAlign w:val="center"/>
          </w:tcPr>
          <w:p>
            <w:pPr>
              <w:rPr>
                <w:rFonts w:ascii="宋体" w:hAnsi="宋体"/>
              </w:rPr>
            </w:pPr>
            <w:r>
              <w:rPr>
                <w:rFonts w:hint="eastAsia" w:ascii="宋体" w:hAnsi="宋体"/>
              </w:rPr>
              <w:t>当代中国国情与青年历史责任——颠覆性技术：改变人类社会进程的创新（江帆）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10359</w:t>
            </w:r>
          </w:p>
        </w:tc>
        <w:tc>
          <w:tcPr>
            <w:tcW w:w="3500" w:type="dxa"/>
            <w:shd w:val="clear" w:color="000000" w:fill="FFFFFF"/>
            <w:vAlign w:val="center"/>
          </w:tcPr>
          <w:p>
            <w:pPr>
              <w:rPr>
                <w:rFonts w:ascii="宋体" w:hAnsi="宋体"/>
              </w:rPr>
            </w:pPr>
            <w:r>
              <w:rPr>
                <w:rFonts w:hint="eastAsia" w:ascii="宋体" w:hAnsi="宋体"/>
              </w:rPr>
              <w:t>现代化进程中的科学技术与社会（刘兵）</w:t>
            </w:r>
          </w:p>
        </w:tc>
        <w:tc>
          <w:tcPr>
            <w:tcW w:w="760" w:type="dxa"/>
            <w:shd w:val="clear" w:color="000000" w:fill="FFFFFF"/>
            <w:vAlign w:val="center"/>
          </w:tcPr>
          <w:p>
            <w:pPr>
              <w:jc w:val="center"/>
              <w:rPr>
                <w:rFonts w:ascii="宋体" w:hAnsi="宋体"/>
              </w:rPr>
            </w:pPr>
            <w:r>
              <w:rPr>
                <w:rFonts w:hint="eastAsia" w:ascii="宋体" w:hAnsi="宋体"/>
              </w:rPr>
              <w:t>10364</w:t>
            </w:r>
          </w:p>
        </w:tc>
        <w:tc>
          <w:tcPr>
            <w:tcW w:w="4325" w:type="dxa"/>
            <w:shd w:val="clear" w:color="000000" w:fill="FFFFFF"/>
            <w:vAlign w:val="center"/>
          </w:tcPr>
          <w:p>
            <w:pPr>
              <w:rPr>
                <w:rFonts w:ascii="宋体" w:hAnsi="宋体"/>
              </w:rPr>
            </w:pPr>
            <w:r>
              <w:rPr>
                <w:rFonts w:hint="eastAsia" w:ascii="宋体" w:hAnsi="宋体"/>
              </w:rPr>
              <w:t>巨龙亮剑——胜利70周年大阅兵中的几型飞机（陈光）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10369</w:t>
            </w:r>
          </w:p>
        </w:tc>
        <w:tc>
          <w:tcPr>
            <w:tcW w:w="3500" w:type="dxa"/>
            <w:shd w:val="clear" w:color="000000" w:fill="FFFFFF"/>
            <w:vAlign w:val="center"/>
          </w:tcPr>
          <w:p>
            <w:pPr>
              <w:rPr>
                <w:rFonts w:ascii="宋体" w:hAnsi="宋体"/>
              </w:rPr>
            </w:pPr>
            <w:r>
              <w:rPr>
                <w:rFonts w:hint="eastAsia" w:ascii="宋体" w:hAnsi="宋体"/>
              </w:rPr>
              <w:t>当代中国国情与青年历史责任——中国现代社会发展规律与中国共产党人的历史使命（张希贤）</w:t>
            </w:r>
          </w:p>
        </w:tc>
        <w:tc>
          <w:tcPr>
            <w:tcW w:w="760" w:type="dxa"/>
            <w:shd w:val="clear" w:color="000000" w:fill="FFFFFF"/>
            <w:vAlign w:val="center"/>
          </w:tcPr>
          <w:p>
            <w:pPr>
              <w:jc w:val="center"/>
              <w:rPr>
                <w:rFonts w:ascii="宋体" w:hAnsi="宋体"/>
              </w:rPr>
            </w:pPr>
            <w:r>
              <w:rPr>
                <w:rFonts w:hint="eastAsia" w:ascii="宋体" w:hAnsi="宋体"/>
              </w:rPr>
              <w:t>10384</w:t>
            </w:r>
          </w:p>
        </w:tc>
        <w:tc>
          <w:tcPr>
            <w:tcW w:w="4325" w:type="dxa"/>
            <w:shd w:val="clear" w:color="000000" w:fill="FFFFFF"/>
            <w:vAlign w:val="center"/>
          </w:tcPr>
          <w:p>
            <w:pPr>
              <w:rPr>
                <w:rFonts w:ascii="宋体" w:hAnsi="宋体"/>
              </w:rPr>
            </w:pPr>
            <w:r>
              <w:rPr>
                <w:rFonts w:hint="eastAsia" w:ascii="宋体" w:hAnsi="宋体"/>
              </w:rPr>
              <w:t>南海问题的挑战与机遇（林宏宇）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10387</w:t>
            </w:r>
          </w:p>
        </w:tc>
        <w:tc>
          <w:tcPr>
            <w:tcW w:w="3500" w:type="dxa"/>
            <w:shd w:val="clear" w:color="000000" w:fill="FFFFFF"/>
            <w:vAlign w:val="center"/>
          </w:tcPr>
          <w:p>
            <w:pPr>
              <w:rPr>
                <w:rFonts w:ascii="宋体" w:hAnsi="宋体"/>
              </w:rPr>
            </w:pPr>
            <w:r>
              <w:rPr>
                <w:rFonts w:hint="eastAsia" w:ascii="宋体" w:hAnsi="宋体"/>
              </w:rPr>
              <w:t>英国脱欧对国际格局的影响（王展鹏）</w:t>
            </w:r>
          </w:p>
        </w:tc>
        <w:tc>
          <w:tcPr>
            <w:tcW w:w="760" w:type="dxa"/>
            <w:shd w:val="clear" w:color="000000" w:fill="FFFFFF"/>
            <w:vAlign w:val="center"/>
          </w:tcPr>
          <w:p>
            <w:pPr>
              <w:jc w:val="center"/>
              <w:rPr>
                <w:rFonts w:ascii="宋体" w:hAnsi="宋体"/>
              </w:rPr>
            </w:pPr>
            <w:r>
              <w:rPr>
                <w:rFonts w:hint="eastAsia" w:ascii="宋体" w:hAnsi="宋体"/>
              </w:rPr>
              <w:t>10389</w:t>
            </w:r>
          </w:p>
        </w:tc>
        <w:tc>
          <w:tcPr>
            <w:tcW w:w="4325" w:type="dxa"/>
            <w:shd w:val="clear" w:color="000000" w:fill="FFFFFF"/>
            <w:vAlign w:val="center"/>
          </w:tcPr>
          <w:p>
            <w:pPr>
              <w:rPr>
                <w:rFonts w:ascii="宋体" w:hAnsi="宋体"/>
              </w:rPr>
            </w:pPr>
            <w:r>
              <w:rPr>
                <w:rFonts w:hint="eastAsia" w:ascii="宋体" w:hAnsi="宋体"/>
              </w:rPr>
              <w:t>从山寨中国到创客中国（甘德安）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10405</w:t>
            </w:r>
          </w:p>
        </w:tc>
        <w:tc>
          <w:tcPr>
            <w:tcW w:w="3500" w:type="dxa"/>
            <w:shd w:val="clear" w:color="000000" w:fill="FFFFFF"/>
            <w:vAlign w:val="center"/>
          </w:tcPr>
          <w:p>
            <w:pPr>
              <w:rPr>
                <w:rFonts w:ascii="宋体" w:hAnsi="宋体"/>
              </w:rPr>
            </w:pPr>
            <w:r>
              <w:rPr>
                <w:rFonts w:hint="eastAsia" w:ascii="宋体" w:hAnsi="宋体"/>
              </w:rPr>
              <w:t>正在消失的传媒业边界（彭兰）</w:t>
            </w:r>
          </w:p>
        </w:tc>
        <w:tc>
          <w:tcPr>
            <w:tcW w:w="760" w:type="dxa"/>
            <w:shd w:val="clear" w:color="000000" w:fill="FFFFFF"/>
            <w:vAlign w:val="center"/>
          </w:tcPr>
          <w:p>
            <w:pPr>
              <w:jc w:val="center"/>
              <w:rPr>
                <w:rFonts w:ascii="宋体" w:hAnsi="宋体"/>
              </w:rPr>
            </w:pPr>
            <w:r>
              <w:rPr>
                <w:rFonts w:hint="eastAsia" w:ascii="宋体" w:hAnsi="宋体"/>
              </w:rPr>
              <w:t>10443</w:t>
            </w:r>
          </w:p>
        </w:tc>
        <w:tc>
          <w:tcPr>
            <w:tcW w:w="4325" w:type="dxa"/>
            <w:shd w:val="clear" w:color="000000" w:fill="FFFFFF"/>
            <w:vAlign w:val="center"/>
          </w:tcPr>
          <w:p>
            <w:pPr>
              <w:rPr>
                <w:rFonts w:ascii="宋体" w:hAnsi="宋体"/>
              </w:rPr>
            </w:pPr>
            <w:r>
              <w:rPr>
                <w:rFonts w:hint="eastAsia" w:ascii="宋体" w:hAnsi="宋体"/>
              </w:rPr>
              <w:t>从国际电影节看中国文化软实力和市场吸引力（李苒）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10436</w:t>
            </w:r>
          </w:p>
        </w:tc>
        <w:tc>
          <w:tcPr>
            <w:tcW w:w="3500" w:type="dxa"/>
            <w:shd w:val="clear" w:color="000000" w:fill="FFFFFF"/>
            <w:vAlign w:val="center"/>
          </w:tcPr>
          <w:p>
            <w:pPr>
              <w:rPr>
                <w:rFonts w:ascii="宋体" w:hAnsi="宋体"/>
              </w:rPr>
            </w:pPr>
            <w:r>
              <w:rPr>
                <w:rFonts w:hint="eastAsia" w:ascii="宋体" w:hAnsi="宋体"/>
              </w:rPr>
              <w:t>英国软实力推广的经验与启示（王展鹏）</w:t>
            </w:r>
          </w:p>
        </w:tc>
        <w:tc>
          <w:tcPr>
            <w:tcW w:w="760" w:type="dxa"/>
            <w:shd w:val="clear" w:color="000000" w:fill="FFFFFF"/>
            <w:vAlign w:val="center"/>
          </w:tcPr>
          <w:p>
            <w:pPr>
              <w:jc w:val="center"/>
              <w:rPr>
                <w:rFonts w:ascii="宋体" w:hAnsi="宋体"/>
              </w:rPr>
            </w:pPr>
            <w:r>
              <w:rPr>
                <w:rFonts w:ascii="宋体" w:hAnsi="宋体"/>
              </w:rPr>
              <w:t>10449</w:t>
            </w:r>
          </w:p>
        </w:tc>
        <w:tc>
          <w:tcPr>
            <w:tcW w:w="4325" w:type="dxa"/>
            <w:shd w:val="clear" w:color="000000" w:fill="FFFFFF"/>
            <w:vAlign w:val="center"/>
          </w:tcPr>
          <w:p>
            <w:pPr>
              <w:rPr>
                <w:rFonts w:ascii="宋体" w:hAnsi="宋体"/>
              </w:rPr>
            </w:pPr>
            <w:r>
              <w:rPr>
                <w:rFonts w:hint="eastAsia" w:ascii="宋体" w:hAnsi="宋体"/>
              </w:rPr>
              <w:t>中国新人口问题(余谋昌)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10452</w:t>
            </w:r>
          </w:p>
        </w:tc>
        <w:tc>
          <w:tcPr>
            <w:tcW w:w="3500" w:type="dxa"/>
            <w:shd w:val="clear" w:color="000000" w:fill="FFFFFF"/>
            <w:vAlign w:val="center"/>
          </w:tcPr>
          <w:p>
            <w:pPr>
              <w:rPr>
                <w:rFonts w:ascii="宋体" w:hAnsi="宋体"/>
              </w:rPr>
            </w:pPr>
            <w:r>
              <w:rPr>
                <w:rFonts w:hint="eastAsia" w:ascii="宋体" w:hAnsi="宋体"/>
              </w:rPr>
              <w:t>当前国际形势与我国安全环境(亓成章)</w:t>
            </w:r>
          </w:p>
        </w:tc>
        <w:tc>
          <w:tcPr>
            <w:tcW w:w="760" w:type="dxa"/>
            <w:shd w:val="clear" w:color="000000" w:fill="FFFFFF"/>
            <w:vAlign w:val="center"/>
          </w:tcPr>
          <w:p>
            <w:pPr>
              <w:jc w:val="center"/>
              <w:rPr>
                <w:rFonts w:ascii="宋体" w:hAnsi="宋体"/>
              </w:rPr>
            </w:pPr>
            <w:r>
              <w:rPr>
                <w:rFonts w:ascii="宋体" w:hAnsi="宋体"/>
              </w:rPr>
              <w:t>10456</w:t>
            </w:r>
          </w:p>
        </w:tc>
        <w:tc>
          <w:tcPr>
            <w:tcW w:w="4325" w:type="dxa"/>
            <w:shd w:val="clear" w:color="000000" w:fill="FFFFFF"/>
            <w:vAlign w:val="center"/>
          </w:tcPr>
          <w:p>
            <w:pPr>
              <w:rPr>
                <w:rFonts w:ascii="宋体" w:hAnsi="宋体"/>
              </w:rPr>
            </w:pPr>
            <w:r>
              <w:rPr>
                <w:rFonts w:hint="eastAsia" w:ascii="宋体" w:hAnsi="宋体"/>
              </w:rPr>
              <w:t>一带一路：再造中国，再造世界(王义桅)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10457</w:t>
            </w:r>
          </w:p>
        </w:tc>
        <w:tc>
          <w:tcPr>
            <w:tcW w:w="3500" w:type="dxa"/>
            <w:shd w:val="clear" w:color="000000" w:fill="FFFFFF"/>
            <w:vAlign w:val="center"/>
          </w:tcPr>
          <w:p>
            <w:pPr>
              <w:rPr>
                <w:rFonts w:ascii="宋体" w:hAnsi="宋体"/>
              </w:rPr>
            </w:pPr>
            <w:r>
              <w:rPr>
                <w:rFonts w:hint="eastAsia" w:ascii="宋体" w:hAnsi="宋体"/>
              </w:rPr>
              <w:t>金砖国家与中国崛起（林宏宇）</w:t>
            </w:r>
          </w:p>
        </w:tc>
        <w:tc>
          <w:tcPr>
            <w:tcW w:w="760" w:type="dxa"/>
            <w:shd w:val="clear" w:color="000000" w:fill="FFFFFF"/>
            <w:vAlign w:val="center"/>
          </w:tcPr>
          <w:p>
            <w:pPr>
              <w:jc w:val="center"/>
              <w:rPr>
                <w:rFonts w:ascii="宋体" w:hAnsi="宋体"/>
              </w:rPr>
            </w:pPr>
            <w:r>
              <w:rPr>
                <w:rFonts w:ascii="宋体" w:hAnsi="宋体"/>
              </w:rPr>
              <w:t>10466</w:t>
            </w:r>
          </w:p>
        </w:tc>
        <w:tc>
          <w:tcPr>
            <w:tcW w:w="4325" w:type="dxa"/>
            <w:shd w:val="clear" w:color="000000" w:fill="FFFFFF"/>
            <w:vAlign w:val="center"/>
          </w:tcPr>
          <w:p>
            <w:pPr>
              <w:rPr>
                <w:rFonts w:ascii="宋体" w:hAnsi="宋体"/>
              </w:rPr>
            </w:pPr>
            <w:r>
              <w:rPr>
                <w:rFonts w:hint="eastAsia" w:ascii="宋体" w:hAnsi="宋体"/>
              </w:rPr>
              <w:t>中国精准脱贫攻坚战的现状（杜晓山）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10478</w:t>
            </w:r>
          </w:p>
        </w:tc>
        <w:tc>
          <w:tcPr>
            <w:tcW w:w="3500" w:type="dxa"/>
            <w:shd w:val="clear" w:color="000000" w:fill="FFFFFF"/>
            <w:vAlign w:val="center"/>
          </w:tcPr>
          <w:p>
            <w:pPr>
              <w:rPr>
                <w:rFonts w:ascii="宋体" w:hAnsi="宋体"/>
              </w:rPr>
            </w:pPr>
            <w:r>
              <w:rPr>
                <w:rFonts w:hint="eastAsia" w:ascii="宋体" w:hAnsi="宋体"/>
              </w:rPr>
              <w:t>现代农业科技（郝晋珉）</w:t>
            </w:r>
          </w:p>
        </w:tc>
        <w:tc>
          <w:tcPr>
            <w:tcW w:w="760" w:type="dxa"/>
            <w:shd w:val="clear" w:color="000000" w:fill="FFFFFF"/>
            <w:vAlign w:val="center"/>
          </w:tcPr>
          <w:p>
            <w:pPr>
              <w:jc w:val="center"/>
              <w:rPr>
                <w:rFonts w:ascii="宋体" w:hAnsi="宋体"/>
              </w:rPr>
            </w:pPr>
            <w:r>
              <w:rPr>
                <w:rFonts w:ascii="宋体" w:hAnsi="宋体"/>
              </w:rPr>
              <w:t>10488</w:t>
            </w:r>
          </w:p>
        </w:tc>
        <w:tc>
          <w:tcPr>
            <w:tcW w:w="4325" w:type="dxa"/>
            <w:shd w:val="clear" w:color="000000" w:fill="FFFFFF"/>
            <w:vAlign w:val="center"/>
          </w:tcPr>
          <w:p>
            <w:pPr>
              <w:rPr>
                <w:rFonts w:ascii="宋体" w:hAnsi="宋体"/>
              </w:rPr>
            </w:pPr>
            <w:r>
              <w:rPr>
                <w:rFonts w:hint="eastAsia" w:ascii="宋体" w:hAnsi="宋体"/>
              </w:rPr>
              <w:t>大容量快速交通技术（张星臣）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10725</w:t>
            </w:r>
          </w:p>
        </w:tc>
        <w:tc>
          <w:tcPr>
            <w:tcW w:w="3500" w:type="dxa"/>
            <w:shd w:val="clear" w:color="000000" w:fill="FFFFFF"/>
            <w:vAlign w:val="center"/>
          </w:tcPr>
          <w:p>
            <w:pPr>
              <w:rPr>
                <w:rFonts w:ascii="宋体" w:hAnsi="宋体"/>
              </w:rPr>
            </w:pPr>
            <w:r>
              <w:rPr>
                <w:rFonts w:hint="eastAsia" w:ascii="宋体" w:hAnsi="宋体"/>
              </w:rPr>
              <w:t>新时代宪法的新发展（胡锦光）</w:t>
            </w:r>
          </w:p>
        </w:tc>
        <w:tc>
          <w:tcPr>
            <w:tcW w:w="760" w:type="dxa"/>
            <w:shd w:val="clear" w:color="000000" w:fill="FFFFFF"/>
            <w:vAlign w:val="center"/>
          </w:tcPr>
          <w:p>
            <w:pPr>
              <w:jc w:val="center"/>
              <w:rPr>
                <w:rFonts w:ascii="宋体" w:hAnsi="宋体"/>
              </w:rPr>
            </w:pPr>
            <w:r>
              <w:rPr>
                <w:rFonts w:ascii="宋体" w:hAnsi="宋体"/>
              </w:rPr>
              <w:t>10714</w:t>
            </w:r>
          </w:p>
        </w:tc>
        <w:tc>
          <w:tcPr>
            <w:tcW w:w="4325" w:type="dxa"/>
            <w:shd w:val="clear" w:color="000000" w:fill="FFFFFF"/>
            <w:vAlign w:val="center"/>
          </w:tcPr>
          <w:p>
            <w:pPr>
              <w:rPr>
                <w:rFonts w:ascii="宋体" w:hAnsi="宋体"/>
              </w:rPr>
            </w:pPr>
            <w:r>
              <w:rPr>
                <w:rFonts w:hint="eastAsia" w:ascii="宋体" w:hAnsi="宋体"/>
              </w:rPr>
              <w:t>学习宪法、尊崇宪法，坚持依法治国、依法执政（胡建淼）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10726</w:t>
            </w:r>
          </w:p>
        </w:tc>
        <w:tc>
          <w:tcPr>
            <w:tcW w:w="3500" w:type="dxa"/>
            <w:shd w:val="clear" w:color="000000" w:fill="FFFFFF"/>
            <w:vAlign w:val="center"/>
          </w:tcPr>
          <w:p>
            <w:pPr>
              <w:rPr>
                <w:rFonts w:ascii="宋体" w:hAnsi="宋体"/>
              </w:rPr>
            </w:pPr>
            <w:r>
              <w:rPr>
                <w:rFonts w:hint="eastAsia" w:ascii="宋体" w:hAnsi="宋体"/>
              </w:rPr>
              <w:t>五四精神一百年</w:t>
            </w:r>
            <w:r>
              <w:rPr>
                <w:rFonts w:ascii="Times New Roman" w:hAnsi="Times New Roman" w:cs="Times New Roman"/>
              </w:rPr>
              <w:t>——</w:t>
            </w:r>
            <w:r>
              <w:rPr>
                <w:rFonts w:hint="eastAsia" w:ascii="宋体" w:hAnsi="宋体"/>
              </w:rPr>
              <w:t>六个新观点（王东）</w:t>
            </w:r>
          </w:p>
        </w:tc>
        <w:tc>
          <w:tcPr>
            <w:tcW w:w="760" w:type="dxa"/>
            <w:shd w:val="clear" w:color="000000" w:fill="FFFFFF"/>
            <w:vAlign w:val="center"/>
          </w:tcPr>
          <w:p>
            <w:pPr>
              <w:jc w:val="center"/>
              <w:rPr>
                <w:rFonts w:ascii="宋体" w:hAnsi="宋体"/>
              </w:rPr>
            </w:pPr>
          </w:p>
        </w:tc>
        <w:tc>
          <w:tcPr>
            <w:tcW w:w="4325" w:type="dxa"/>
            <w:shd w:val="clear" w:color="000000" w:fill="FFFFFF"/>
            <w:vAlign w:val="center"/>
          </w:tcPr>
          <w:p>
            <w:pPr>
              <w:rPr>
                <w:rFonts w:ascii="宋体" w:hAnsi="宋体"/>
              </w:rPr>
            </w:pPr>
          </w:p>
        </w:tc>
      </w:tr>
    </w:tbl>
    <w:p>
      <w:pPr>
        <w:widowControl/>
        <w:jc w:val="left"/>
        <w:rPr>
          <w:rFonts w:ascii="Times New Roman" w:hAnsi="Times New Roman" w:eastAsia="华文中宋" w:cs="Times New Roman"/>
          <w:b/>
          <w:sz w:val="36"/>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ȭхڧ;">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473C1"/>
    <w:multiLevelType w:val="multilevel"/>
    <w:tmpl w:val="5FE473C1"/>
    <w:lvl w:ilvl="0" w:tentative="0">
      <w:start w:val="1"/>
      <w:numFmt w:val="chineseCountingThousand"/>
      <w:pStyle w:val="22"/>
      <w:lvlText w:val="%1、"/>
      <w:lvlJc w:val="left"/>
      <w:pPr>
        <w:ind w:left="567" w:firstLine="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EB"/>
    <w:rsid w:val="00014C02"/>
    <w:rsid w:val="000512F5"/>
    <w:rsid w:val="000524A1"/>
    <w:rsid w:val="00070D58"/>
    <w:rsid w:val="0007496B"/>
    <w:rsid w:val="00075F3B"/>
    <w:rsid w:val="00087889"/>
    <w:rsid w:val="0009063B"/>
    <w:rsid w:val="00093560"/>
    <w:rsid w:val="000B4F58"/>
    <w:rsid w:val="000B7E19"/>
    <w:rsid w:val="000C2318"/>
    <w:rsid w:val="000E6444"/>
    <w:rsid w:val="000F341A"/>
    <w:rsid w:val="000F6BD4"/>
    <w:rsid w:val="00116C89"/>
    <w:rsid w:val="00136E77"/>
    <w:rsid w:val="00143050"/>
    <w:rsid w:val="00146FAB"/>
    <w:rsid w:val="00155AF4"/>
    <w:rsid w:val="00164F45"/>
    <w:rsid w:val="001A00DA"/>
    <w:rsid w:val="001A5DAA"/>
    <w:rsid w:val="001D3011"/>
    <w:rsid w:val="001D4C6D"/>
    <w:rsid w:val="001F680B"/>
    <w:rsid w:val="001F7D9F"/>
    <w:rsid w:val="002041D9"/>
    <w:rsid w:val="00213997"/>
    <w:rsid w:val="00220541"/>
    <w:rsid w:val="00257687"/>
    <w:rsid w:val="00265997"/>
    <w:rsid w:val="00283E92"/>
    <w:rsid w:val="002A7A9A"/>
    <w:rsid w:val="002B6163"/>
    <w:rsid w:val="002B619D"/>
    <w:rsid w:val="002C67D1"/>
    <w:rsid w:val="002D49AB"/>
    <w:rsid w:val="002D662B"/>
    <w:rsid w:val="002E0ADF"/>
    <w:rsid w:val="003104E1"/>
    <w:rsid w:val="003201ED"/>
    <w:rsid w:val="0032063C"/>
    <w:rsid w:val="003248AF"/>
    <w:rsid w:val="00325C27"/>
    <w:rsid w:val="00334D11"/>
    <w:rsid w:val="0034460F"/>
    <w:rsid w:val="003C10E6"/>
    <w:rsid w:val="003C2EEA"/>
    <w:rsid w:val="003F38F1"/>
    <w:rsid w:val="00424081"/>
    <w:rsid w:val="00430598"/>
    <w:rsid w:val="00443BD2"/>
    <w:rsid w:val="0047687A"/>
    <w:rsid w:val="00492E13"/>
    <w:rsid w:val="00493994"/>
    <w:rsid w:val="004B0820"/>
    <w:rsid w:val="004B330B"/>
    <w:rsid w:val="004B4339"/>
    <w:rsid w:val="004C6CF6"/>
    <w:rsid w:val="004E6AEE"/>
    <w:rsid w:val="00532B1E"/>
    <w:rsid w:val="0053777A"/>
    <w:rsid w:val="0054542F"/>
    <w:rsid w:val="00552D62"/>
    <w:rsid w:val="005607CA"/>
    <w:rsid w:val="00560ACF"/>
    <w:rsid w:val="0056598E"/>
    <w:rsid w:val="00575C1A"/>
    <w:rsid w:val="005A19DA"/>
    <w:rsid w:val="005B72BB"/>
    <w:rsid w:val="005C225A"/>
    <w:rsid w:val="005D258C"/>
    <w:rsid w:val="005E3E97"/>
    <w:rsid w:val="00610CB3"/>
    <w:rsid w:val="006520F3"/>
    <w:rsid w:val="006C57EB"/>
    <w:rsid w:val="006D1BDA"/>
    <w:rsid w:val="006D56D3"/>
    <w:rsid w:val="00715175"/>
    <w:rsid w:val="00725870"/>
    <w:rsid w:val="00726843"/>
    <w:rsid w:val="007503FF"/>
    <w:rsid w:val="0076231F"/>
    <w:rsid w:val="00764B90"/>
    <w:rsid w:val="00773133"/>
    <w:rsid w:val="007A07CF"/>
    <w:rsid w:val="007A5CC9"/>
    <w:rsid w:val="007C3560"/>
    <w:rsid w:val="007E2ECA"/>
    <w:rsid w:val="00814A7F"/>
    <w:rsid w:val="00824B68"/>
    <w:rsid w:val="008414C3"/>
    <w:rsid w:val="008560EC"/>
    <w:rsid w:val="008B14CD"/>
    <w:rsid w:val="008E4E7B"/>
    <w:rsid w:val="008E5684"/>
    <w:rsid w:val="008F59D0"/>
    <w:rsid w:val="009075B6"/>
    <w:rsid w:val="009270AC"/>
    <w:rsid w:val="00932056"/>
    <w:rsid w:val="0093293F"/>
    <w:rsid w:val="00975433"/>
    <w:rsid w:val="009938C8"/>
    <w:rsid w:val="009952C3"/>
    <w:rsid w:val="009A2A3E"/>
    <w:rsid w:val="009B20FC"/>
    <w:rsid w:val="009E2210"/>
    <w:rsid w:val="009E35A3"/>
    <w:rsid w:val="00A334B6"/>
    <w:rsid w:val="00A37B2E"/>
    <w:rsid w:val="00A43B04"/>
    <w:rsid w:val="00A53067"/>
    <w:rsid w:val="00A65009"/>
    <w:rsid w:val="00A77A19"/>
    <w:rsid w:val="00A77DD2"/>
    <w:rsid w:val="00AA16F2"/>
    <w:rsid w:val="00AE3FF7"/>
    <w:rsid w:val="00B048F8"/>
    <w:rsid w:val="00B11E9B"/>
    <w:rsid w:val="00B1765A"/>
    <w:rsid w:val="00B23EF9"/>
    <w:rsid w:val="00B80097"/>
    <w:rsid w:val="00BA5C03"/>
    <w:rsid w:val="00BD3CD9"/>
    <w:rsid w:val="00C02B55"/>
    <w:rsid w:val="00C07337"/>
    <w:rsid w:val="00C165D2"/>
    <w:rsid w:val="00C208E1"/>
    <w:rsid w:val="00C41B41"/>
    <w:rsid w:val="00C46D78"/>
    <w:rsid w:val="00C64576"/>
    <w:rsid w:val="00C8480F"/>
    <w:rsid w:val="00CA3ECE"/>
    <w:rsid w:val="00CB4569"/>
    <w:rsid w:val="00CC0A68"/>
    <w:rsid w:val="00CC0B70"/>
    <w:rsid w:val="00CD0D34"/>
    <w:rsid w:val="00CE5562"/>
    <w:rsid w:val="00D131C7"/>
    <w:rsid w:val="00D454DE"/>
    <w:rsid w:val="00D51DB3"/>
    <w:rsid w:val="00D536FC"/>
    <w:rsid w:val="00D700D9"/>
    <w:rsid w:val="00D94649"/>
    <w:rsid w:val="00DA1D9C"/>
    <w:rsid w:val="00DB2020"/>
    <w:rsid w:val="00DB2A2D"/>
    <w:rsid w:val="00DD1A22"/>
    <w:rsid w:val="00DE50E5"/>
    <w:rsid w:val="00DE768A"/>
    <w:rsid w:val="00DF0CCB"/>
    <w:rsid w:val="00E00C50"/>
    <w:rsid w:val="00E07E86"/>
    <w:rsid w:val="00E259F7"/>
    <w:rsid w:val="00E30441"/>
    <w:rsid w:val="00E34C85"/>
    <w:rsid w:val="00E76135"/>
    <w:rsid w:val="00E864B1"/>
    <w:rsid w:val="00EA36AC"/>
    <w:rsid w:val="00EE3C16"/>
    <w:rsid w:val="00F14AFF"/>
    <w:rsid w:val="00F20A98"/>
    <w:rsid w:val="00F41BCE"/>
    <w:rsid w:val="00F661B3"/>
    <w:rsid w:val="00F7084C"/>
    <w:rsid w:val="00F866FB"/>
    <w:rsid w:val="00F9421A"/>
    <w:rsid w:val="00F97117"/>
    <w:rsid w:val="00FC76D7"/>
    <w:rsid w:val="00FD351B"/>
    <w:rsid w:val="00FE3518"/>
    <w:rsid w:val="14B618C5"/>
    <w:rsid w:val="1CC179C9"/>
    <w:rsid w:val="3B5F4307"/>
    <w:rsid w:val="3EF93FD0"/>
    <w:rsid w:val="3F504DE6"/>
    <w:rsid w:val="3FFF1F13"/>
    <w:rsid w:val="4B5D7D2A"/>
    <w:rsid w:val="52280330"/>
    <w:rsid w:val="57FF3950"/>
    <w:rsid w:val="6F7D961C"/>
    <w:rsid w:val="6FFD2172"/>
    <w:rsid w:val="708727FA"/>
    <w:rsid w:val="76B45C99"/>
    <w:rsid w:val="777A0180"/>
    <w:rsid w:val="7D94DC85"/>
    <w:rsid w:val="B2677208"/>
    <w:rsid w:val="BBEF5FEB"/>
    <w:rsid w:val="D92B0C58"/>
    <w:rsid w:val="E7DF96C3"/>
    <w:rsid w:val="F7F99515"/>
    <w:rsid w:val="FBF76107"/>
    <w:rsid w:val="FDAF9D77"/>
    <w:rsid w:val="FDF20240"/>
    <w:rsid w:val="FFF87E4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annotation text"/>
    <w:basedOn w:val="1"/>
    <w:link w:val="27"/>
    <w:qFormat/>
    <w:uiPriority w:val="0"/>
    <w:pPr>
      <w:jc w:val="left"/>
    </w:pPr>
    <w:rPr>
      <w:rFonts w:ascii="Times New Roman" w:hAnsi="Times New Roman"/>
    </w:rPr>
  </w:style>
  <w:style w:type="paragraph" w:styleId="4">
    <w:name w:val="Date"/>
    <w:basedOn w:val="1"/>
    <w:next w:val="1"/>
    <w:link w:val="29"/>
    <w:qFormat/>
    <w:uiPriority w:val="0"/>
    <w:pPr>
      <w:ind w:left="100" w:leftChars="2500"/>
    </w:pPr>
    <w:rPr>
      <w:rFonts w:ascii="Calibri" w:hAnsi="Calibri" w:eastAsia="宋体" w:cs="Times New Roman"/>
      <w:kern w:val="0"/>
      <w:sz w:val="20"/>
      <w:szCs w:val="20"/>
    </w:rPr>
  </w:style>
  <w:style w:type="paragraph" w:styleId="5">
    <w:name w:val="Balloon Text"/>
    <w:basedOn w:val="1"/>
    <w:link w:val="21"/>
    <w:unhideWhenUsed/>
    <w:qFormat/>
    <w:uiPriority w:val="0"/>
    <w:rPr>
      <w:sz w:val="18"/>
      <w:szCs w:val="18"/>
    </w:rPr>
  </w:style>
  <w:style w:type="paragraph" w:styleId="6">
    <w:name w:val="footer"/>
    <w:basedOn w:val="1"/>
    <w:link w:val="25"/>
    <w:unhideWhenUsed/>
    <w:qFormat/>
    <w:uiPriority w:val="99"/>
    <w:pPr>
      <w:tabs>
        <w:tab w:val="center" w:pos="4153"/>
        <w:tab w:val="right" w:pos="8306"/>
      </w:tabs>
      <w:snapToGrid w:val="0"/>
      <w:jc w:val="left"/>
    </w:pPr>
    <w:rPr>
      <w:sz w:val="18"/>
      <w:szCs w:val="18"/>
    </w:rPr>
  </w:style>
  <w:style w:type="paragraph" w:styleId="7">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30"/>
    <w:unhideWhenUsed/>
    <w:qFormat/>
    <w:uiPriority w:val="99"/>
    <w:pPr>
      <w:snapToGrid w:val="0"/>
      <w:jc w:val="left"/>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3"/>
    <w:next w:val="3"/>
    <w:link w:val="31"/>
    <w:qFormat/>
    <w:uiPriority w:val="0"/>
    <w:rPr>
      <w:rFonts w:asciiTheme="minorHAnsi" w:hAnsiTheme="minorHAnsi"/>
      <w:b/>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basedOn w:val="13"/>
    <w:qFormat/>
    <w:uiPriority w:val="0"/>
    <w:rPr>
      <w:b/>
      <w:bCs/>
    </w:rPr>
  </w:style>
  <w:style w:type="character" w:styleId="15">
    <w:name w:val="page number"/>
    <w:qFormat/>
    <w:uiPriority w:val="0"/>
    <w:rPr>
      <w:rFonts w:cs="Times New Roman"/>
    </w:rPr>
  </w:style>
  <w:style w:type="character" w:styleId="16">
    <w:name w:val="Emphasis"/>
    <w:qFormat/>
    <w:uiPriority w:val="20"/>
    <w:rPr>
      <w:color w:val="CC0000"/>
    </w:rPr>
  </w:style>
  <w:style w:type="character" w:styleId="17">
    <w:name w:val="Hyperlink"/>
    <w:basedOn w:val="13"/>
    <w:unhideWhenUsed/>
    <w:qFormat/>
    <w:uiPriority w:val="0"/>
    <w:rPr>
      <w:color w:val="0563C1" w:themeColor="hyperlink"/>
      <w:u w:val="single"/>
      <w14:textFill>
        <w14:solidFill>
          <w14:schemeClr w14:val="hlink"/>
        </w14:solidFill>
      </w14:textFill>
    </w:rPr>
  </w:style>
  <w:style w:type="character" w:styleId="18">
    <w:name w:val="annotation reference"/>
    <w:qFormat/>
    <w:uiPriority w:val="0"/>
    <w:rPr>
      <w:sz w:val="21"/>
    </w:rPr>
  </w:style>
  <w:style w:type="character" w:styleId="19">
    <w:name w:val="footnote reference"/>
    <w:basedOn w:val="13"/>
    <w:unhideWhenUsed/>
    <w:qFormat/>
    <w:uiPriority w:val="99"/>
    <w:rPr>
      <w:vertAlign w:val="superscript"/>
    </w:rPr>
  </w:style>
  <w:style w:type="paragraph" w:customStyle="1" w:styleId="20">
    <w:name w:val="列出段落1"/>
    <w:basedOn w:val="1"/>
    <w:qFormat/>
    <w:uiPriority w:val="34"/>
    <w:pPr>
      <w:ind w:firstLine="420" w:firstLineChars="200"/>
    </w:pPr>
  </w:style>
  <w:style w:type="character" w:customStyle="1" w:styleId="21">
    <w:name w:val="批注框文本 Char"/>
    <w:basedOn w:val="13"/>
    <w:link w:val="5"/>
    <w:qFormat/>
    <w:uiPriority w:val="0"/>
    <w:rPr>
      <w:sz w:val="18"/>
      <w:szCs w:val="18"/>
    </w:rPr>
  </w:style>
  <w:style w:type="paragraph" w:customStyle="1" w:styleId="22">
    <w:name w:val="样式1"/>
    <w:basedOn w:val="1"/>
    <w:link w:val="23"/>
    <w:qFormat/>
    <w:uiPriority w:val="0"/>
    <w:pPr>
      <w:numPr>
        <w:ilvl w:val="0"/>
        <w:numId w:val="1"/>
      </w:numPr>
      <w:spacing w:line="600" w:lineRule="exact"/>
      <w:outlineLvl w:val="0"/>
    </w:pPr>
    <w:rPr>
      <w:rFonts w:ascii="Times New Roman" w:hAnsi="Times New Roman" w:eastAsia="黑体"/>
      <w:color w:val="000000"/>
      <w:sz w:val="32"/>
      <w:szCs w:val="32"/>
    </w:rPr>
  </w:style>
  <w:style w:type="character" w:customStyle="1" w:styleId="23">
    <w:name w:val="样式1 字符"/>
    <w:basedOn w:val="13"/>
    <w:link w:val="22"/>
    <w:qFormat/>
    <w:uiPriority w:val="0"/>
    <w:rPr>
      <w:rFonts w:ascii="Times New Roman" w:hAnsi="Times New Roman" w:eastAsia="黑体"/>
      <w:color w:val="000000"/>
      <w:sz w:val="32"/>
      <w:szCs w:val="32"/>
    </w:rPr>
  </w:style>
  <w:style w:type="character" w:customStyle="1" w:styleId="24">
    <w:name w:val="页眉 Char"/>
    <w:basedOn w:val="13"/>
    <w:link w:val="7"/>
    <w:qFormat/>
    <w:uiPriority w:val="0"/>
    <w:rPr>
      <w:sz w:val="18"/>
      <w:szCs w:val="18"/>
    </w:rPr>
  </w:style>
  <w:style w:type="character" w:customStyle="1" w:styleId="25">
    <w:name w:val="页脚 Char"/>
    <w:basedOn w:val="13"/>
    <w:link w:val="6"/>
    <w:qFormat/>
    <w:uiPriority w:val="99"/>
    <w:rPr>
      <w:sz w:val="18"/>
      <w:szCs w:val="18"/>
    </w:rPr>
  </w:style>
  <w:style w:type="paragraph" w:customStyle="1" w:styleId="26">
    <w:name w:val="00正文"/>
    <w:basedOn w:val="1"/>
    <w:qFormat/>
    <w:uiPriority w:val="99"/>
    <w:pPr>
      <w:spacing w:line="360" w:lineRule="auto"/>
      <w:ind w:firstLine="480" w:firstLineChars="200"/>
      <w:textAlignment w:val="baseline"/>
    </w:pPr>
    <w:rPr>
      <w:rFonts w:ascii="仿宋_GB2312" w:hAnsi="宋体" w:eastAsia="仿宋_GB2312"/>
      <w:color w:val="000000"/>
      <w:sz w:val="24"/>
    </w:rPr>
  </w:style>
  <w:style w:type="character" w:customStyle="1" w:styleId="27">
    <w:name w:val="批注文字 Char"/>
    <w:link w:val="3"/>
    <w:qFormat/>
    <w:locked/>
    <w:uiPriority w:val="0"/>
    <w:rPr>
      <w:rFonts w:ascii="Times New Roman" w:hAnsi="Times New Roman"/>
    </w:rPr>
  </w:style>
  <w:style w:type="character" w:customStyle="1" w:styleId="28">
    <w:name w:val="批注文字 Char1"/>
    <w:basedOn w:val="13"/>
    <w:semiHidden/>
    <w:qFormat/>
    <w:uiPriority w:val="99"/>
  </w:style>
  <w:style w:type="character" w:customStyle="1" w:styleId="29">
    <w:name w:val="日期 Char"/>
    <w:basedOn w:val="13"/>
    <w:link w:val="4"/>
    <w:qFormat/>
    <w:uiPriority w:val="0"/>
    <w:rPr>
      <w:rFonts w:ascii="Calibri" w:hAnsi="Calibri" w:eastAsia="宋体" w:cs="Times New Roman"/>
      <w:kern w:val="0"/>
      <w:sz w:val="20"/>
      <w:szCs w:val="20"/>
    </w:rPr>
  </w:style>
  <w:style w:type="character" w:customStyle="1" w:styleId="30">
    <w:name w:val="脚注文本 Char"/>
    <w:basedOn w:val="13"/>
    <w:link w:val="8"/>
    <w:qFormat/>
    <w:uiPriority w:val="99"/>
    <w:rPr>
      <w:sz w:val="18"/>
      <w:szCs w:val="18"/>
    </w:rPr>
  </w:style>
  <w:style w:type="character" w:customStyle="1" w:styleId="31">
    <w:name w:val="批注主题 Char"/>
    <w:basedOn w:val="27"/>
    <w:link w:val="10"/>
    <w:qFormat/>
    <w:uiPriority w:val="0"/>
    <w:rPr>
      <w:rFonts w:ascii="Times New Roman" w:hAnsi="Times New Roman"/>
      <w:b/>
    </w:rPr>
  </w:style>
  <w:style w:type="character" w:customStyle="1" w:styleId="32">
    <w:name w:val="批注主题 Char1"/>
    <w:basedOn w:val="27"/>
    <w:semiHidden/>
    <w:qFormat/>
    <w:uiPriority w:val="0"/>
    <w:rPr>
      <w:rFonts w:ascii="Times New Roman" w:hAnsi="Times New Roman" w:eastAsia="宋体" w:cs="Times New Roman"/>
      <w:b/>
      <w:bCs/>
      <w:szCs w:val="20"/>
    </w:rPr>
  </w:style>
  <w:style w:type="character" w:customStyle="1" w:styleId="33">
    <w:name w:val="Comment Subject Char1"/>
    <w:semiHidden/>
    <w:qFormat/>
    <w:locked/>
    <w:uiPriority w:val="0"/>
    <w:rPr>
      <w:rFonts w:ascii="Times New Roman" w:hAnsi="Times New Roman"/>
      <w:b/>
      <w:kern w:val="2"/>
      <w:sz w:val="21"/>
    </w:rPr>
  </w:style>
  <w:style w:type="paragraph" w:customStyle="1" w:styleId="34">
    <w:name w:val="无间隔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
    <w:name w:val="修订1"/>
    <w:hidden/>
    <w:semiHidden/>
    <w:qFormat/>
    <w:uiPriority w:val="0"/>
    <w:rPr>
      <w:rFonts w:ascii="Times New Roman" w:hAnsi="Times New Roman" w:eastAsia="宋体" w:cs="Times New Roman"/>
      <w:kern w:val="2"/>
      <w:sz w:val="21"/>
      <w:szCs w:val="21"/>
      <w:lang w:val="en-US" w:eastAsia="zh-CN" w:bidi="ar-SA"/>
    </w:rPr>
  </w:style>
  <w:style w:type="character" w:customStyle="1" w:styleId="36">
    <w:name w:val="xingming1"/>
    <w:qFormat/>
    <w:uiPriority w:val="0"/>
    <w:rPr>
      <w:rFonts w:hint="eastAsia" w:ascii="΢ȭхڧ;" w:eastAsia="΢ȭхڧ;"/>
      <w:b/>
      <w:bCs/>
      <w:sz w:val="33"/>
      <w:szCs w:val="33"/>
    </w:rPr>
  </w:style>
  <w:style w:type="paragraph" w:customStyle="1" w:styleId="37">
    <w:name w:val="无间隔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
    <w:name w:val="修订2"/>
    <w:hidden/>
    <w:semiHidden/>
    <w:qFormat/>
    <w:uiPriority w:val="0"/>
    <w:rPr>
      <w:rFonts w:ascii="Times New Roman" w:hAnsi="Times New Roman" w:eastAsia="宋体" w:cs="Times New Roman"/>
      <w:kern w:val="2"/>
      <w:sz w:val="21"/>
      <w:szCs w:val="21"/>
      <w:lang w:val="en-US" w:eastAsia="zh-CN" w:bidi="ar-SA"/>
    </w:rPr>
  </w:style>
  <w:style w:type="paragraph" w:customStyle="1" w:styleId="39">
    <w:name w:val="修订3"/>
    <w:semiHidden/>
    <w:qFormat/>
    <w:uiPriority w:val="0"/>
    <w:rPr>
      <w:rFonts w:ascii="Times New Roman" w:hAnsi="Times New Roman" w:eastAsia="宋体" w:cs="Times New Roman"/>
      <w:kern w:val="2"/>
      <w:sz w:val="21"/>
      <w:szCs w:val="21"/>
      <w:lang w:val="en-US" w:eastAsia="zh-CN" w:bidi="ar-SA"/>
    </w:rPr>
  </w:style>
  <w:style w:type="paragraph" w:customStyle="1" w:styleId="40">
    <w:name w:val="无间隔3"/>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41">
    <w:name w:val="日期 Char1"/>
    <w:basedOn w:val="13"/>
    <w:semiHidden/>
    <w:qFormat/>
    <w:uiPriority w:val="99"/>
    <w:rPr>
      <w:rFonts w:ascii="Calibri" w:hAnsi="Calibri" w:eastAsia="宋体" w:cs="Calibri"/>
      <w:szCs w:val="21"/>
    </w:rPr>
  </w:style>
  <w:style w:type="character" w:customStyle="1" w:styleId="42">
    <w:name w:val="脚注文本 Char1"/>
    <w:basedOn w:val="13"/>
    <w:semiHidden/>
    <w:qFormat/>
    <w:uiPriority w:val="99"/>
    <w:rPr>
      <w:rFonts w:ascii="Calibri" w:hAnsi="Calibri" w:eastAsia="宋体" w:cs="Calibri"/>
      <w:sz w:val="18"/>
      <w:szCs w:val="18"/>
    </w:rPr>
  </w:style>
  <w:style w:type="character" w:customStyle="1" w:styleId="43">
    <w:name w:val="批注框文本 Char1"/>
    <w:basedOn w:val="13"/>
    <w:semiHidden/>
    <w:qFormat/>
    <w:uiPriority w:val="99"/>
    <w:rPr>
      <w:rFonts w:ascii="Calibri" w:hAnsi="Calibri" w:eastAsia="宋体" w:cs="Calibri"/>
      <w:sz w:val="18"/>
      <w:szCs w:val="18"/>
    </w:rPr>
  </w:style>
  <w:style w:type="character" w:customStyle="1" w:styleId="44">
    <w:name w:val="批注主题 Char2"/>
    <w:basedOn w:val="28"/>
    <w:semiHidden/>
    <w:qFormat/>
    <w:uiPriority w:val="99"/>
    <w:rPr>
      <w:rFonts w:ascii="Calibri" w:hAnsi="Calibri" w:eastAsia="宋体" w:cs="Calibri"/>
      <w:b/>
      <w:bCs/>
      <w:szCs w:val="21"/>
    </w:rPr>
  </w:style>
  <w:style w:type="paragraph" w:customStyle="1" w:styleId="45">
    <w:name w:val="修订4"/>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2557</Words>
  <Characters>14581</Characters>
  <Lines>121</Lines>
  <Paragraphs>34</Paragraphs>
  <TotalTime>16</TotalTime>
  <ScaleCrop>false</ScaleCrop>
  <LinksUpToDate>false</LinksUpToDate>
  <CharactersWithSpaces>17104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2019-09-19T09:06:00Z</dcterms:created>
  <dc:creator>a</dc:creator>
  <cp:lastModifiedBy>李岩</cp:lastModifiedBy>
  <cp:lastPrinted>2019-11-13T01:12:00Z</cp:lastPrinted>
  <dcterms:modified xsi:type="dcterms:W3CDTF">2019-11-18T02:41:10Z</dcterms:modified>
  <dc:title>关于组织开展高校教师及思想政治工作者</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